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5C" w:rsidRPr="00C4537A" w:rsidRDefault="0055085C" w:rsidP="000A3B36">
      <w:pPr>
        <w:pStyle w:val="a6"/>
        <w:ind w:firstLine="709"/>
        <w:jc w:val="center"/>
        <w:rPr>
          <w:b/>
          <w:sz w:val="28"/>
          <w:szCs w:val="28"/>
          <w:lang w:val="ro-RO"/>
        </w:rPr>
      </w:pPr>
      <w:r w:rsidRPr="00C4537A">
        <w:rPr>
          <w:b/>
          <w:sz w:val="28"/>
          <w:szCs w:val="28"/>
          <w:lang w:val="ro-RO"/>
        </w:rPr>
        <w:t>PROCES VERBAL</w:t>
      </w:r>
    </w:p>
    <w:p w:rsidR="0055085C" w:rsidRPr="00C4537A" w:rsidRDefault="0055085C" w:rsidP="000A3B36">
      <w:pPr>
        <w:pStyle w:val="a6"/>
        <w:ind w:firstLine="709"/>
        <w:jc w:val="center"/>
        <w:rPr>
          <w:b/>
          <w:sz w:val="28"/>
          <w:szCs w:val="28"/>
          <w:u w:val="single"/>
          <w:lang w:val="ro-RO"/>
        </w:rPr>
      </w:pPr>
      <w:r w:rsidRPr="00C4537A">
        <w:rPr>
          <w:b/>
          <w:sz w:val="28"/>
          <w:szCs w:val="28"/>
          <w:u w:val="single"/>
          <w:lang w:val="ro-RO"/>
        </w:rPr>
        <w:t xml:space="preserve">Nr. </w:t>
      </w:r>
      <w:r w:rsidR="00E24BD9" w:rsidRPr="00C4537A">
        <w:rPr>
          <w:b/>
          <w:sz w:val="28"/>
          <w:szCs w:val="28"/>
          <w:u w:val="single"/>
          <w:lang w:val="ro-RO"/>
        </w:rPr>
        <w:t>3</w:t>
      </w:r>
      <w:r w:rsidR="00E16BE1" w:rsidRPr="00C4537A">
        <w:rPr>
          <w:b/>
          <w:sz w:val="28"/>
          <w:szCs w:val="28"/>
          <w:u w:val="single"/>
          <w:lang w:val="ro-RO"/>
        </w:rPr>
        <w:t>1</w:t>
      </w:r>
      <w:r w:rsidRPr="00C4537A">
        <w:rPr>
          <w:b/>
          <w:sz w:val="28"/>
          <w:szCs w:val="28"/>
          <w:u w:val="single"/>
          <w:lang w:val="ro-RO"/>
        </w:rPr>
        <w:t xml:space="preserve"> din </w:t>
      </w:r>
      <w:r w:rsidR="00E24BD9" w:rsidRPr="00C4537A">
        <w:rPr>
          <w:b/>
          <w:sz w:val="28"/>
          <w:szCs w:val="28"/>
          <w:u w:val="single"/>
          <w:lang w:val="ro-RO"/>
        </w:rPr>
        <w:t>2</w:t>
      </w:r>
      <w:r w:rsidR="00E16BE1" w:rsidRPr="00C4537A">
        <w:rPr>
          <w:b/>
          <w:sz w:val="28"/>
          <w:szCs w:val="28"/>
          <w:u w:val="single"/>
          <w:lang w:val="ro-RO"/>
        </w:rPr>
        <w:t>3</w:t>
      </w:r>
      <w:r w:rsidRPr="00C4537A">
        <w:rPr>
          <w:b/>
          <w:sz w:val="28"/>
          <w:szCs w:val="28"/>
          <w:u w:val="single"/>
          <w:lang w:val="ro-RO"/>
        </w:rPr>
        <w:t>.12.2015</w:t>
      </w:r>
    </w:p>
    <w:p w:rsidR="0055085C" w:rsidRPr="00C4537A" w:rsidRDefault="0055085C" w:rsidP="000A3B36">
      <w:pPr>
        <w:pStyle w:val="a6"/>
        <w:ind w:firstLine="709"/>
        <w:jc w:val="center"/>
        <w:rPr>
          <w:i/>
          <w:iCs/>
          <w:sz w:val="28"/>
          <w:szCs w:val="28"/>
          <w:lang w:val="ro-RO"/>
        </w:rPr>
      </w:pPr>
      <w:r w:rsidRPr="00C4537A">
        <w:rPr>
          <w:i/>
          <w:iCs/>
          <w:sz w:val="28"/>
          <w:szCs w:val="28"/>
          <w:lang w:val="ro-RO"/>
        </w:rPr>
        <w:t>al ședinței Consiliului de Observatori al Instituției Publice Naționale a Audioviz</w:t>
      </w:r>
      <w:r w:rsidRPr="00C4537A">
        <w:rPr>
          <w:i/>
          <w:iCs/>
          <w:sz w:val="28"/>
          <w:szCs w:val="28"/>
          <w:lang w:val="ro-RO"/>
        </w:rPr>
        <w:t>u</w:t>
      </w:r>
      <w:r w:rsidRPr="00C4537A">
        <w:rPr>
          <w:i/>
          <w:iCs/>
          <w:sz w:val="28"/>
          <w:szCs w:val="28"/>
          <w:lang w:val="ro-RO"/>
        </w:rPr>
        <w:t>alului Compania „Teleradio-Moldova”</w:t>
      </w:r>
    </w:p>
    <w:p w:rsidR="0055085C" w:rsidRPr="00C4537A" w:rsidRDefault="0055085C" w:rsidP="000A3B36">
      <w:pPr>
        <w:pStyle w:val="a6"/>
        <w:ind w:firstLine="709"/>
        <w:jc w:val="center"/>
        <w:rPr>
          <w:sz w:val="28"/>
          <w:szCs w:val="28"/>
          <w:lang w:val="ro-RO"/>
        </w:rPr>
      </w:pPr>
    </w:p>
    <w:p w:rsidR="000A3B36" w:rsidRPr="00C4537A" w:rsidRDefault="0055085C" w:rsidP="000A3B36">
      <w:pPr>
        <w:pStyle w:val="a6"/>
        <w:ind w:firstLine="709"/>
        <w:jc w:val="center"/>
        <w:rPr>
          <w:sz w:val="28"/>
          <w:szCs w:val="28"/>
          <w:lang w:val="ro-RO"/>
        </w:rPr>
      </w:pPr>
      <w:r w:rsidRPr="00C4537A">
        <w:rPr>
          <w:sz w:val="28"/>
          <w:szCs w:val="28"/>
          <w:lang w:val="ro-RO"/>
        </w:rPr>
        <w:t>Au fost pre</w:t>
      </w:r>
      <w:r w:rsidR="007D5F86" w:rsidRPr="00C4537A">
        <w:rPr>
          <w:sz w:val="28"/>
          <w:szCs w:val="28"/>
          <w:lang w:val="ro-RO"/>
        </w:rPr>
        <w:t>zenți</w:t>
      </w:r>
      <w:r w:rsidR="0051163C" w:rsidRPr="00C4537A">
        <w:rPr>
          <w:sz w:val="28"/>
          <w:szCs w:val="28"/>
          <w:lang w:val="ro-RO"/>
        </w:rPr>
        <w:t xml:space="preserve"> </w:t>
      </w:r>
      <w:r w:rsidRPr="00C4537A">
        <w:rPr>
          <w:i/>
          <w:iCs/>
          <w:sz w:val="28"/>
          <w:szCs w:val="28"/>
          <w:lang w:val="ro-RO"/>
        </w:rPr>
        <w:t>membrii Consiliului de Observatori</w:t>
      </w:r>
      <w:r w:rsidRPr="00C4537A">
        <w:rPr>
          <w:sz w:val="28"/>
          <w:szCs w:val="28"/>
          <w:lang w:val="ro-RO"/>
        </w:rPr>
        <w:t xml:space="preserve">: </w:t>
      </w:r>
    </w:p>
    <w:p w:rsidR="00D32C52" w:rsidRPr="00C4537A" w:rsidRDefault="0055085C" w:rsidP="00D32C52">
      <w:pPr>
        <w:pStyle w:val="a6"/>
        <w:ind w:firstLine="709"/>
        <w:jc w:val="center"/>
        <w:rPr>
          <w:sz w:val="28"/>
          <w:szCs w:val="28"/>
          <w:lang w:val="ro-RO"/>
        </w:rPr>
      </w:pPr>
      <w:r w:rsidRPr="00C4537A">
        <w:rPr>
          <w:sz w:val="28"/>
          <w:szCs w:val="28"/>
          <w:lang w:val="ro-RO"/>
        </w:rPr>
        <w:t xml:space="preserve">DELEU Doina, GUREZ </w:t>
      </w:r>
      <w:proofErr w:type="spellStart"/>
      <w:r w:rsidRPr="00C4537A">
        <w:rPr>
          <w:sz w:val="28"/>
          <w:szCs w:val="28"/>
          <w:lang w:val="ro-RO"/>
        </w:rPr>
        <w:t>Lilia</w:t>
      </w:r>
      <w:proofErr w:type="spellEnd"/>
      <w:r w:rsidRPr="00C4537A">
        <w:rPr>
          <w:sz w:val="28"/>
          <w:szCs w:val="28"/>
          <w:lang w:val="ro-RO"/>
        </w:rPr>
        <w:t xml:space="preserve">, </w:t>
      </w:r>
      <w:r w:rsidR="00D32C52" w:rsidRPr="00C4537A">
        <w:rPr>
          <w:sz w:val="28"/>
          <w:szCs w:val="28"/>
          <w:lang w:val="ro-RO"/>
        </w:rPr>
        <w:t>ȚAPEȘ Vitalie, VASILACHE Ludmila</w:t>
      </w:r>
    </w:p>
    <w:p w:rsidR="00673EDA" w:rsidRPr="00C4537A" w:rsidRDefault="0055085C" w:rsidP="000A3B36">
      <w:pPr>
        <w:pStyle w:val="a6"/>
        <w:ind w:firstLine="709"/>
        <w:jc w:val="center"/>
        <w:rPr>
          <w:sz w:val="28"/>
          <w:szCs w:val="28"/>
          <w:lang w:val="ro-RO"/>
        </w:rPr>
      </w:pPr>
      <w:r w:rsidRPr="00C4537A">
        <w:rPr>
          <w:sz w:val="28"/>
          <w:szCs w:val="28"/>
          <w:lang w:val="ro-RO"/>
        </w:rPr>
        <w:t xml:space="preserve">CĂLUGĂRU Larisa, NISTOR Stela, </w:t>
      </w:r>
    </w:p>
    <w:p w:rsidR="0055085C" w:rsidRPr="00C4537A" w:rsidRDefault="0055085C" w:rsidP="000A3B36">
      <w:pPr>
        <w:pStyle w:val="a6"/>
        <w:ind w:firstLine="709"/>
        <w:jc w:val="both"/>
        <w:rPr>
          <w:sz w:val="28"/>
          <w:szCs w:val="28"/>
          <w:lang w:val="ro-RO"/>
        </w:rPr>
      </w:pPr>
    </w:p>
    <w:p w:rsidR="0055085C" w:rsidRPr="00C4537A" w:rsidRDefault="0055085C" w:rsidP="000A3B36">
      <w:pPr>
        <w:pStyle w:val="a6"/>
        <w:ind w:firstLine="709"/>
        <w:jc w:val="both"/>
        <w:rPr>
          <w:b/>
          <w:sz w:val="28"/>
          <w:szCs w:val="28"/>
          <w:lang w:val="ro-RO"/>
        </w:rPr>
      </w:pPr>
      <w:r w:rsidRPr="00C4537A">
        <w:rPr>
          <w:b/>
          <w:sz w:val="28"/>
          <w:szCs w:val="28"/>
          <w:lang w:val="ro-RO"/>
        </w:rPr>
        <w:t>Invitați:</w:t>
      </w:r>
    </w:p>
    <w:p w:rsidR="00E24BD9" w:rsidRPr="00C4537A" w:rsidRDefault="0016130E" w:rsidP="000A3B36">
      <w:pPr>
        <w:pStyle w:val="a6"/>
        <w:ind w:firstLine="709"/>
        <w:jc w:val="both"/>
        <w:rPr>
          <w:sz w:val="28"/>
          <w:szCs w:val="28"/>
          <w:lang w:val="ro-RO"/>
        </w:rPr>
      </w:pPr>
      <w:r w:rsidRPr="00C4537A">
        <w:rPr>
          <w:sz w:val="28"/>
          <w:szCs w:val="28"/>
          <w:lang w:val="ro-RO"/>
        </w:rPr>
        <w:t xml:space="preserve">Olga Bordeianu – Președintele IPNA </w:t>
      </w:r>
      <w:r w:rsidRPr="00C4537A">
        <w:rPr>
          <w:spacing w:val="-6"/>
          <w:sz w:val="28"/>
          <w:szCs w:val="28"/>
          <w:lang w:val="ro-RO"/>
        </w:rPr>
        <w:t>Compania „Teleradio-Moldova”</w:t>
      </w:r>
    </w:p>
    <w:p w:rsidR="0055085C" w:rsidRPr="00C4537A" w:rsidRDefault="0055085C" w:rsidP="000A3B36">
      <w:pPr>
        <w:pStyle w:val="a6"/>
        <w:ind w:firstLine="709"/>
        <w:jc w:val="both"/>
        <w:rPr>
          <w:sz w:val="28"/>
          <w:szCs w:val="28"/>
          <w:lang w:val="ro-RO"/>
        </w:rPr>
      </w:pPr>
      <w:r w:rsidRPr="00C4537A">
        <w:rPr>
          <w:sz w:val="28"/>
          <w:szCs w:val="28"/>
          <w:lang w:val="ro-RO"/>
        </w:rPr>
        <w:t xml:space="preserve">Veaceslav </w:t>
      </w:r>
      <w:proofErr w:type="spellStart"/>
      <w:r w:rsidRPr="00C4537A">
        <w:rPr>
          <w:sz w:val="28"/>
          <w:szCs w:val="28"/>
          <w:lang w:val="ro-RO"/>
        </w:rPr>
        <w:t>Georghi</w:t>
      </w:r>
      <w:r w:rsidR="0051163C" w:rsidRPr="00C4537A">
        <w:rPr>
          <w:sz w:val="28"/>
          <w:szCs w:val="28"/>
          <w:lang w:val="ro-RO"/>
        </w:rPr>
        <w:t>ș</w:t>
      </w:r>
      <w:r w:rsidRPr="00C4537A">
        <w:rPr>
          <w:sz w:val="28"/>
          <w:szCs w:val="28"/>
          <w:lang w:val="ro-RO"/>
        </w:rPr>
        <w:t>enco</w:t>
      </w:r>
      <w:proofErr w:type="spellEnd"/>
      <w:r w:rsidRPr="00C4537A">
        <w:rPr>
          <w:sz w:val="28"/>
          <w:szCs w:val="28"/>
          <w:lang w:val="ro-RO"/>
        </w:rPr>
        <w:t xml:space="preserve"> - Director interimar al postului ”Radio Moldova”;</w:t>
      </w:r>
    </w:p>
    <w:p w:rsidR="0055085C" w:rsidRPr="00C4537A" w:rsidRDefault="0055085C" w:rsidP="000A3B36">
      <w:pPr>
        <w:pStyle w:val="a6"/>
        <w:ind w:firstLine="709"/>
        <w:jc w:val="both"/>
        <w:rPr>
          <w:sz w:val="28"/>
          <w:szCs w:val="28"/>
          <w:lang w:val="ro-RO"/>
        </w:rPr>
      </w:pPr>
      <w:r w:rsidRPr="00C4537A">
        <w:rPr>
          <w:sz w:val="28"/>
          <w:szCs w:val="28"/>
          <w:lang w:val="ro-RO"/>
        </w:rPr>
        <w:t>Blanaru Galina – Șef departament financiar;</w:t>
      </w:r>
    </w:p>
    <w:p w:rsidR="00B50E0D" w:rsidRPr="00C4537A" w:rsidRDefault="00B25EF2" w:rsidP="000A3B36">
      <w:pPr>
        <w:pStyle w:val="a6"/>
        <w:ind w:firstLine="709"/>
        <w:jc w:val="both"/>
        <w:rPr>
          <w:sz w:val="28"/>
          <w:szCs w:val="28"/>
          <w:lang w:val="ro-RO"/>
        </w:rPr>
      </w:pPr>
      <w:r w:rsidRPr="00C4537A">
        <w:rPr>
          <w:sz w:val="28"/>
          <w:szCs w:val="28"/>
          <w:lang w:val="ro-RO"/>
        </w:rPr>
        <w:t xml:space="preserve">Ion </w:t>
      </w:r>
      <w:r w:rsidR="00B50E0D" w:rsidRPr="00C4537A">
        <w:rPr>
          <w:sz w:val="28"/>
          <w:szCs w:val="28"/>
          <w:lang w:val="ro-RO"/>
        </w:rPr>
        <w:t>Bunduchi</w:t>
      </w:r>
      <w:r w:rsidR="008D39F1" w:rsidRPr="00C4537A">
        <w:rPr>
          <w:sz w:val="28"/>
          <w:szCs w:val="28"/>
          <w:lang w:val="ro-RO"/>
        </w:rPr>
        <w:t>, P</w:t>
      </w:r>
      <w:r w:rsidR="00673EDA" w:rsidRPr="00C4537A">
        <w:rPr>
          <w:sz w:val="28"/>
          <w:szCs w:val="28"/>
          <w:lang w:val="ro-RO"/>
        </w:rPr>
        <w:t>reședintele executiv al APEL</w:t>
      </w:r>
    </w:p>
    <w:p w:rsidR="00B50E0D" w:rsidRPr="00C4537A" w:rsidRDefault="00B25EF2" w:rsidP="000A3B36">
      <w:pPr>
        <w:pStyle w:val="a6"/>
        <w:ind w:firstLine="709"/>
        <w:jc w:val="both"/>
        <w:rPr>
          <w:sz w:val="28"/>
          <w:szCs w:val="28"/>
          <w:lang w:val="ro-RO"/>
        </w:rPr>
      </w:pPr>
      <w:r w:rsidRPr="00C4537A">
        <w:rPr>
          <w:sz w:val="28"/>
          <w:szCs w:val="28"/>
          <w:lang w:val="ro-RO"/>
        </w:rPr>
        <w:t xml:space="preserve">Ludmila </w:t>
      </w:r>
      <w:r w:rsidR="00B50E0D" w:rsidRPr="00C4537A">
        <w:rPr>
          <w:sz w:val="28"/>
          <w:szCs w:val="28"/>
          <w:lang w:val="ro-RO"/>
        </w:rPr>
        <w:t xml:space="preserve">Andronic, Președintele </w:t>
      </w:r>
      <w:r w:rsidR="00673EDA" w:rsidRPr="00C4537A">
        <w:rPr>
          <w:sz w:val="28"/>
          <w:szCs w:val="28"/>
          <w:lang w:val="ro-RO"/>
        </w:rPr>
        <w:t>Consiliului de Presă RM</w:t>
      </w:r>
    </w:p>
    <w:p w:rsidR="00F87769" w:rsidRPr="00C4537A" w:rsidRDefault="00F87769" w:rsidP="000A3B36">
      <w:pPr>
        <w:pStyle w:val="a6"/>
        <w:ind w:firstLine="709"/>
        <w:jc w:val="both"/>
        <w:rPr>
          <w:b/>
          <w:color w:val="222222"/>
          <w:sz w:val="28"/>
          <w:szCs w:val="28"/>
          <w:lang w:val="ro-RO" w:eastAsia="ru-RU"/>
        </w:rPr>
      </w:pPr>
      <w:r w:rsidRPr="00C4537A">
        <w:rPr>
          <w:sz w:val="28"/>
          <w:szCs w:val="28"/>
          <w:lang w:val="ro-RO" w:eastAsia="ru-RU"/>
        </w:rPr>
        <w:t> </w:t>
      </w:r>
      <w:r w:rsidR="0016130E" w:rsidRPr="00C4537A">
        <w:rPr>
          <w:b/>
          <w:color w:val="222222"/>
          <w:sz w:val="28"/>
          <w:szCs w:val="28"/>
          <w:lang w:val="ro-RO" w:eastAsia="ru-RU"/>
        </w:rPr>
        <w:t xml:space="preserve">Au </w:t>
      </w:r>
      <w:r w:rsidRPr="00C4537A">
        <w:rPr>
          <w:b/>
          <w:color w:val="222222"/>
          <w:sz w:val="28"/>
          <w:szCs w:val="28"/>
          <w:lang w:val="ro-RO" w:eastAsia="ru-RU"/>
        </w:rPr>
        <w:t>asistat:</w:t>
      </w:r>
    </w:p>
    <w:p w:rsidR="00F87769" w:rsidRPr="00C4537A" w:rsidRDefault="0016130E" w:rsidP="000A3B36">
      <w:pPr>
        <w:pStyle w:val="a6"/>
        <w:ind w:firstLine="709"/>
        <w:jc w:val="both"/>
        <w:rPr>
          <w:color w:val="222222"/>
          <w:sz w:val="28"/>
          <w:szCs w:val="28"/>
          <w:lang w:val="ro-RO" w:eastAsia="ru-RU"/>
        </w:rPr>
      </w:pPr>
      <w:r w:rsidRPr="00C4537A">
        <w:rPr>
          <w:color w:val="222222"/>
          <w:sz w:val="28"/>
          <w:szCs w:val="28"/>
          <w:lang w:val="ro-RO" w:eastAsia="ru-RU"/>
        </w:rPr>
        <w:t xml:space="preserve">Nicu </w:t>
      </w:r>
      <w:r w:rsidR="00F87769" w:rsidRPr="00C4537A">
        <w:rPr>
          <w:color w:val="222222"/>
          <w:sz w:val="28"/>
          <w:szCs w:val="28"/>
          <w:lang w:val="ro-RO" w:eastAsia="ru-RU"/>
        </w:rPr>
        <w:t xml:space="preserve">Scorpan </w:t>
      </w:r>
    </w:p>
    <w:p w:rsidR="00F87769" w:rsidRPr="00C4537A" w:rsidRDefault="0016130E" w:rsidP="000A3B36">
      <w:pPr>
        <w:pStyle w:val="a6"/>
        <w:ind w:firstLine="709"/>
        <w:jc w:val="both"/>
        <w:rPr>
          <w:color w:val="222222"/>
          <w:sz w:val="28"/>
          <w:szCs w:val="28"/>
          <w:lang w:val="ro-RO" w:eastAsia="ru-RU"/>
        </w:rPr>
      </w:pPr>
      <w:r w:rsidRPr="00C4537A">
        <w:rPr>
          <w:sz w:val="28"/>
          <w:szCs w:val="28"/>
          <w:lang w:val="ro-RO" w:eastAsia="ru-RU"/>
        </w:rPr>
        <w:t xml:space="preserve">Natalia </w:t>
      </w:r>
      <w:r w:rsidR="00F87769" w:rsidRPr="00C4537A">
        <w:rPr>
          <w:sz w:val="28"/>
          <w:szCs w:val="28"/>
          <w:lang w:val="ro-RO" w:eastAsia="ru-RU"/>
        </w:rPr>
        <w:t xml:space="preserve">Novac </w:t>
      </w:r>
    </w:p>
    <w:p w:rsidR="00F87769" w:rsidRPr="00C4537A" w:rsidRDefault="0016130E" w:rsidP="000A3B36">
      <w:pPr>
        <w:pStyle w:val="a6"/>
        <w:ind w:firstLine="709"/>
        <w:jc w:val="both"/>
        <w:rPr>
          <w:color w:val="222222"/>
          <w:sz w:val="28"/>
          <w:szCs w:val="28"/>
          <w:lang w:val="ro-RO" w:eastAsia="ru-RU"/>
        </w:rPr>
      </w:pPr>
      <w:r w:rsidRPr="00C4537A">
        <w:rPr>
          <w:sz w:val="28"/>
          <w:szCs w:val="28"/>
          <w:lang w:val="ro-RO" w:eastAsia="ru-RU"/>
        </w:rPr>
        <w:t xml:space="preserve">Radu </w:t>
      </w:r>
      <w:proofErr w:type="spellStart"/>
      <w:r w:rsidR="00F87769" w:rsidRPr="00C4537A">
        <w:rPr>
          <w:sz w:val="28"/>
          <w:szCs w:val="28"/>
          <w:lang w:val="ro-RO" w:eastAsia="ru-RU"/>
        </w:rPr>
        <w:t>Vahnovan</w:t>
      </w:r>
      <w:proofErr w:type="spellEnd"/>
      <w:r w:rsidR="00F87769" w:rsidRPr="00C4537A">
        <w:rPr>
          <w:sz w:val="28"/>
          <w:szCs w:val="28"/>
          <w:lang w:val="ro-RO" w:eastAsia="ru-RU"/>
        </w:rPr>
        <w:t xml:space="preserve"> </w:t>
      </w:r>
    </w:p>
    <w:p w:rsidR="00F87769" w:rsidRPr="00C4537A" w:rsidRDefault="008D39F1" w:rsidP="000A3B36">
      <w:pPr>
        <w:pStyle w:val="a6"/>
        <w:ind w:firstLine="709"/>
        <w:jc w:val="both"/>
        <w:rPr>
          <w:sz w:val="28"/>
          <w:szCs w:val="28"/>
          <w:lang w:val="ro-RO"/>
        </w:rPr>
      </w:pPr>
      <w:r w:rsidRPr="00C4537A">
        <w:rPr>
          <w:sz w:val="28"/>
          <w:szCs w:val="28"/>
          <w:lang w:val="ro-RO"/>
        </w:rPr>
        <w:t xml:space="preserve">Nume? </w:t>
      </w:r>
      <w:proofErr w:type="spellStart"/>
      <w:r w:rsidR="00673EDA" w:rsidRPr="00C4537A">
        <w:rPr>
          <w:sz w:val="28"/>
          <w:szCs w:val="28"/>
          <w:lang w:val="ro-RO"/>
        </w:rPr>
        <w:t>Sinica</w:t>
      </w:r>
      <w:proofErr w:type="spellEnd"/>
    </w:p>
    <w:p w:rsidR="00673EDA" w:rsidRPr="00C4537A" w:rsidRDefault="00673EDA" w:rsidP="000A3B36">
      <w:pPr>
        <w:pStyle w:val="a6"/>
        <w:ind w:firstLine="709"/>
        <w:jc w:val="both"/>
        <w:rPr>
          <w:sz w:val="28"/>
          <w:szCs w:val="28"/>
          <w:lang w:val="ro-RO"/>
        </w:rPr>
      </w:pPr>
    </w:p>
    <w:p w:rsidR="0055085C" w:rsidRPr="00C4537A" w:rsidRDefault="0055085C" w:rsidP="000A3B36">
      <w:pPr>
        <w:pStyle w:val="a6"/>
        <w:ind w:firstLine="709"/>
        <w:jc w:val="both"/>
        <w:rPr>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Compania „Teleradio-Moldova”</w:t>
      </w:r>
      <w:r w:rsidRPr="00C4537A">
        <w:rPr>
          <w:sz w:val="28"/>
          <w:szCs w:val="28"/>
          <w:lang w:val="ro-RO"/>
        </w:rPr>
        <w:t xml:space="preserve"> a constatat, conform pct. 16 din </w:t>
      </w:r>
      <w:r w:rsidRPr="00C4537A">
        <w:rPr>
          <w:i/>
          <w:iCs/>
          <w:sz w:val="28"/>
          <w:szCs w:val="28"/>
          <w:lang w:val="ro-RO"/>
        </w:rPr>
        <w:t>Regulamentul CO</w:t>
      </w:r>
      <w:r w:rsidRPr="00C4537A">
        <w:rPr>
          <w:sz w:val="28"/>
          <w:szCs w:val="28"/>
          <w:lang w:val="ro-RO"/>
        </w:rPr>
        <w:t xml:space="preserve"> ca fiind deliberativă şedinţa CO cu pr</w:t>
      </w:r>
      <w:r w:rsidRPr="00C4537A">
        <w:rPr>
          <w:sz w:val="28"/>
          <w:szCs w:val="28"/>
          <w:lang w:val="ro-RO"/>
        </w:rPr>
        <w:t>e</w:t>
      </w:r>
      <w:r w:rsidR="00052293" w:rsidRPr="00C4537A">
        <w:rPr>
          <w:sz w:val="28"/>
          <w:szCs w:val="28"/>
          <w:lang w:val="ro-RO"/>
        </w:rPr>
        <w:t>zenţa a 6</w:t>
      </w:r>
      <w:r w:rsidRPr="00C4537A">
        <w:rPr>
          <w:sz w:val="28"/>
          <w:szCs w:val="28"/>
          <w:lang w:val="ro-RO"/>
        </w:rPr>
        <w:t xml:space="preserve"> membri CO</w:t>
      </w:r>
      <w:r w:rsidR="008D39F1" w:rsidRPr="00C4537A">
        <w:rPr>
          <w:sz w:val="28"/>
          <w:szCs w:val="28"/>
          <w:lang w:val="ro-RO"/>
        </w:rPr>
        <w:t xml:space="preserve">, </w:t>
      </w:r>
      <w:r w:rsidR="00141689">
        <w:rPr>
          <w:sz w:val="28"/>
          <w:szCs w:val="28"/>
          <w:lang w:val="ro-RO"/>
        </w:rPr>
        <w:t xml:space="preserve">a menționat că la moment </w:t>
      </w:r>
      <w:proofErr w:type="spellStart"/>
      <w:r w:rsidR="008D39F1" w:rsidRPr="00C4537A">
        <w:rPr>
          <w:sz w:val="28"/>
          <w:szCs w:val="28"/>
          <w:lang w:val="ro-RO"/>
        </w:rPr>
        <w:t>dnul</w:t>
      </w:r>
      <w:proofErr w:type="spellEnd"/>
      <w:r w:rsidR="00052293" w:rsidRPr="00C4537A">
        <w:rPr>
          <w:b/>
          <w:sz w:val="28"/>
          <w:szCs w:val="28"/>
          <w:lang w:val="ro-RO"/>
        </w:rPr>
        <w:t xml:space="preserve"> </w:t>
      </w:r>
      <w:r w:rsidR="00052293" w:rsidRPr="00C4537A">
        <w:rPr>
          <w:sz w:val="28"/>
          <w:szCs w:val="28"/>
          <w:lang w:val="ro-RO"/>
        </w:rPr>
        <w:t xml:space="preserve">P. </w:t>
      </w:r>
      <w:proofErr w:type="spellStart"/>
      <w:r w:rsidR="00052293" w:rsidRPr="00C4537A">
        <w:rPr>
          <w:sz w:val="28"/>
          <w:szCs w:val="28"/>
          <w:lang w:val="ro-RO"/>
        </w:rPr>
        <w:t>Grozavu</w:t>
      </w:r>
      <w:proofErr w:type="spellEnd"/>
      <w:r w:rsidR="00052293" w:rsidRPr="00C4537A">
        <w:rPr>
          <w:sz w:val="28"/>
          <w:szCs w:val="28"/>
          <w:lang w:val="ro-RO"/>
        </w:rPr>
        <w:t xml:space="preserve"> </w:t>
      </w:r>
      <w:proofErr w:type="spellStart"/>
      <w:r w:rsidR="00052293" w:rsidRPr="00C4537A">
        <w:rPr>
          <w:sz w:val="28"/>
          <w:szCs w:val="28"/>
          <w:lang w:val="ro-RO"/>
        </w:rPr>
        <w:t>lip</w:t>
      </w:r>
      <w:r w:rsidR="008D39F1" w:rsidRPr="00C4537A">
        <w:rPr>
          <w:sz w:val="28"/>
          <w:szCs w:val="28"/>
          <w:lang w:val="ro-RO"/>
        </w:rPr>
        <w:t>șește</w:t>
      </w:r>
      <w:proofErr w:type="spellEnd"/>
      <w:r w:rsidRPr="00C4537A">
        <w:rPr>
          <w:sz w:val="28"/>
          <w:szCs w:val="28"/>
          <w:lang w:val="ro-RO"/>
        </w:rPr>
        <w:t xml:space="preserve">, </w:t>
      </w:r>
      <w:r w:rsidR="00141689">
        <w:rPr>
          <w:sz w:val="28"/>
          <w:szCs w:val="28"/>
          <w:lang w:val="ro-RO"/>
        </w:rPr>
        <w:t xml:space="preserve">dar speră că vine la ședință, </w:t>
      </w:r>
      <w:r w:rsidRPr="00C4537A">
        <w:rPr>
          <w:sz w:val="28"/>
          <w:szCs w:val="28"/>
          <w:lang w:val="ro-RO"/>
        </w:rPr>
        <w:t xml:space="preserve">respectiv a propus începerea şedinţei CO. </w:t>
      </w:r>
    </w:p>
    <w:p w:rsidR="0055085C" w:rsidRPr="00C4537A" w:rsidRDefault="0055085C" w:rsidP="000A3B36">
      <w:pPr>
        <w:pStyle w:val="a6"/>
        <w:ind w:firstLine="709"/>
        <w:jc w:val="both"/>
        <w:rPr>
          <w:b/>
          <w:sz w:val="28"/>
          <w:szCs w:val="28"/>
          <w:lang w:val="ro-RO"/>
        </w:rPr>
      </w:pPr>
      <w:r w:rsidRPr="00C4537A">
        <w:rPr>
          <w:b/>
          <w:sz w:val="28"/>
          <w:szCs w:val="28"/>
          <w:lang w:val="ro-RO"/>
        </w:rPr>
        <w:t>S-a votat începerea şedinţei, ora 1</w:t>
      </w:r>
      <w:r w:rsidR="00B50E0D" w:rsidRPr="00C4537A">
        <w:rPr>
          <w:b/>
          <w:sz w:val="28"/>
          <w:szCs w:val="28"/>
          <w:lang w:val="ro-RO"/>
        </w:rPr>
        <w:t>0</w:t>
      </w:r>
      <w:r w:rsidRPr="00C4537A">
        <w:rPr>
          <w:b/>
          <w:sz w:val="28"/>
          <w:szCs w:val="28"/>
          <w:lang w:val="ro-RO"/>
        </w:rPr>
        <w:t xml:space="preserve">:00: „PRO” – </w:t>
      </w:r>
      <w:r w:rsidR="00052293" w:rsidRPr="00C4537A">
        <w:rPr>
          <w:b/>
          <w:sz w:val="28"/>
          <w:szCs w:val="28"/>
          <w:lang w:val="ro-RO"/>
        </w:rPr>
        <w:t>6</w:t>
      </w:r>
      <w:r w:rsidRPr="00C4537A">
        <w:rPr>
          <w:b/>
          <w:sz w:val="28"/>
          <w:szCs w:val="28"/>
          <w:lang w:val="ro-RO"/>
        </w:rPr>
        <w:t xml:space="preserve"> voturi  (D. Deleu; L. Căl</w:t>
      </w:r>
      <w:r w:rsidRPr="00C4537A">
        <w:rPr>
          <w:b/>
          <w:sz w:val="28"/>
          <w:szCs w:val="28"/>
          <w:lang w:val="ro-RO"/>
        </w:rPr>
        <w:t>u</w:t>
      </w:r>
      <w:r w:rsidRPr="00C4537A">
        <w:rPr>
          <w:b/>
          <w:sz w:val="28"/>
          <w:szCs w:val="28"/>
          <w:lang w:val="ro-RO"/>
        </w:rPr>
        <w:t xml:space="preserve">găru; L. </w:t>
      </w:r>
      <w:proofErr w:type="spellStart"/>
      <w:r w:rsidRPr="00C4537A">
        <w:rPr>
          <w:b/>
          <w:sz w:val="28"/>
          <w:szCs w:val="28"/>
          <w:lang w:val="ro-RO"/>
        </w:rPr>
        <w:t>Gurez</w:t>
      </w:r>
      <w:proofErr w:type="spellEnd"/>
      <w:r w:rsidRPr="00C4537A">
        <w:rPr>
          <w:b/>
          <w:sz w:val="28"/>
          <w:szCs w:val="28"/>
          <w:lang w:val="ro-RO"/>
        </w:rPr>
        <w:t xml:space="preserve">; S. Nistor; V. </w:t>
      </w:r>
      <w:proofErr w:type="spellStart"/>
      <w:r w:rsidRPr="00C4537A">
        <w:rPr>
          <w:b/>
          <w:sz w:val="28"/>
          <w:szCs w:val="28"/>
          <w:lang w:val="ro-RO"/>
        </w:rPr>
        <w:t>Țapeș</w:t>
      </w:r>
      <w:proofErr w:type="spellEnd"/>
      <w:r w:rsidRPr="00C4537A">
        <w:rPr>
          <w:b/>
          <w:sz w:val="28"/>
          <w:szCs w:val="28"/>
          <w:lang w:val="ro-RO"/>
        </w:rPr>
        <w:t>; L. Vasilache).</w:t>
      </w:r>
    </w:p>
    <w:p w:rsidR="0055085C" w:rsidRPr="00C4537A" w:rsidRDefault="0055085C" w:rsidP="000A3B36">
      <w:pPr>
        <w:pStyle w:val="a6"/>
        <w:ind w:firstLine="709"/>
        <w:jc w:val="both"/>
        <w:rPr>
          <w:sz w:val="28"/>
          <w:szCs w:val="28"/>
          <w:lang w:val="ro-RO"/>
        </w:rPr>
      </w:pPr>
    </w:p>
    <w:p w:rsidR="0055085C" w:rsidRPr="00C4537A" w:rsidRDefault="0016130E" w:rsidP="000A3B36">
      <w:pPr>
        <w:pStyle w:val="a6"/>
        <w:ind w:firstLine="709"/>
        <w:jc w:val="both"/>
        <w:rPr>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Compania „Teleradio-Moldova”</w:t>
      </w:r>
      <w:r w:rsidRPr="00C4537A">
        <w:rPr>
          <w:sz w:val="28"/>
          <w:szCs w:val="28"/>
          <w:lang w:val="ro-RO"/>
        </w:rPr>
        <w:t xml:space="preserve"> a dat citirii Ordinea de zi </w:t>
      </w:r>
      <w:r w:rsidR="0055085C" w:rsidRPr="00C4537A">
        <w:rPr>
          <w:sz w:val="28"/>
          <w:szCs w:val="28"/>
          <w:lang w:val="ro-RO"/>
        </w:rPr>
        <w:t>cu următoarele subiecte:</w:t>
      </w:r>
    </w:p>
    <w:p w:rsidR="0016130E" w:rsidRPr="00C4537A" w:rsidRDefault="0055085C" w:rsidP="000A3B36">
      <w:pPr>
        <w:pStyle w:val="a6"/>
        <w:numPr>
          <w:ilvl w:val="0"/>
          <w:numId w:val="6"/>
        </w:numPr>
        <w:jc w:val="both"/>
        <w:rPr>
          <w:rStyle w:val="af0"/>
          <w:b w:val="0"/>
          <w:color w:val="auto"/>
          <w:sz w:val="28"/>
          <w:szCs w:val="28"/>
          <w:lang w:val="ro-RO"/>
        </w:rPr>
      </w:pPr>
      <w:r w:rsidRPr="00C4537A">
        <w:rPr>
          <w:rStyle w:val="af0"/>
          <w:b w:val="0"/>
          <w:color w:val="auto"/>
          <w:sz w:val="28"/>
          <w:szCs w:val="28"/>
          <w:lang w:val="ro-RO"/>
        </w:rPr>
        <w:t>A</w:t>
      </w:r>
      <w:r w:rsidR="0016130E" w:rsidRPr="00C4537A">
        <w:rPr>
          <w:rStyle w:val="af0"/>
          <w:b w:val="0"/>
          <w:color w:val="auto"/>
          <w:sz w:val="28"/>
          <w:szCs w:val="28"/>
          <w:lang w:val="ro-RO"/>
        </w:rPr>
        <w:t>legerea secretarului ședinței CO</w:t>
      </w:r>
      <w:r w:rsidR="00FF1579" w:rsidRPr="00C4537A">
        <w:rPr>
          <w:rStyle w:val="af0"/>
          <w:b w:val="0"/>
          <w:color w:val="auto"/>
          <w:sz w:val="28"/>
          <w:szCs w:val="28"/>
          <w:lang w:val="ro-RO"/>
        </w:rPr>
        <w:t>.</w:t>
      </w:r>
    </w:p>
    <w:p w:rsidR="0053148E" w:rsidRPr="00C4537A" w:rsidRDefault="0053148E" w:rsidP="0053148E">
      <w:pPr>
        <w:numPr>
          <w:ilvl w:val="0"/>
          <w:numId w:val="6"/>
        </w:numPr>
        <w:jc w:val="both"/>
        <w:rPr>
          <w:i/>
          <w:sz w:val="28"/>
          <w:szCs w:val="28"/>
          <w:lang w:val="ro-RO"/>
        </w:rPr>
      </w:pPr>
      <w:r w:rsidRPr="00C4537A">
        <w:rPr>
          <w:i/>
          <w:sz w:val="28"/>
          <w:szCs w:val="28"/>
          <w:lang w:val="ro-RO"/>
        </w:rPr>
        <w:t>Raportul de activitate al ombudsmanului pentru anii 2013-2015.</w:t>
      </w:r>
    </w:p>
    <w:p w:rsidR="0053148E" w:rsidRPr="00C4537A" w:rsidRDefault="0053148E" w:rsidP="0053148E">
      <w:pPr>
        <w:keepNext/>
        <w:widowControl w:val="0"/>
        <w:numPr>
          <w:ilvl w:val="0"/>
          <w:numId w:val="6"/>
        </w:numPr>
        <w:tabs>
          <w:tab w:val="left" w:pos="0"/>
          <w:tab w:val="left" w:pos="567"/>
          <w:tab w:val="left" w:pos="709"/>
        </w:tabs>
        <w:jc w:val="both"/>
        <w:rPr>
          <w:i/>
          <w:sz w:val="28"/>
          <w:szCs w:val="28"/>
          <w:lang w:val="ro-RO"/>
        </w:rPr>
      </w:pPr>
      <w:r w:rsidRPr="00C4537A">
        <w:rPr>
          <w:i/>
          <w:sz w:val="28"/>
          <w:szCs w:val="28"/>
          <w:lang w:val="ro-RO"/>
        </w:rPr>
        <w:t>Explicarea detaliată a formării creanțelor curente pentru 9 luni ale anului 2015.</w:t>
      </w:r>
    </w:p>
    <w:p w:rsidR="0053148E" w:rsidRPr="00C4537A" w:rsidRDefault="0053148E" w:rsidP="0053148E">
      <w:pPr>
        <w:keepNext/>
        <w:widowControl w:val="0"/>
        <w:numPr>
          <w:ilvl w:val="0"/>
          <w:numId w:val="6"/>
        </w:numPr>
        <w:tabs>
          <w:tab w:val="left" w:pos="0"/>
          <w:tab w:val="left" w:pos="709"/>
        </w:tabs>
        <w:jc w:val="both"/>
        <w:rPr>
          <w:i/>
          <w:sz w:val="28"/>
          <w:szCs w:val="28"/>
          <w:lang w:val="ro-RO"/>
        </w:rPr>
      </w:pPr>
      <w:r w:rsidRPr="00C4537A">
        <w:rPr>
          <w:i/>
          <w:sz w:val="28"/>
          <w:szCs w:val="28"/>
          <w:lang w:val="ro-RO"/>
        </w:rPr>
        <w:t>Modificarea planului de finanțare pentru 2015 al IPNA Compania „Teleradio-Moldova”.</w:t>
      </w:r>
    </w:p>
    <w:p w:rsidR="0053148E" w:rsidRPr="00C4537A" w:rsidRDefault="0053148E" w:rsidP="0053148E">
      <w:pPr>
        <w:pStyle w:val="a9"/>
        <w:keepNext/>
        <w:widowControl w:val="0"/>
        <w:numPr>
          <w:ilvl w:val="0"/>
          <w:numId w:val="6"/>
        </w:numPr>
        <w:tabs>
          <w:tab w:val="left" w:pos="0"/>
          <w:tab w:val="left" w:pos="709"/>
        </w:tabs>
        <w:jc w:val="both"/>
        <w:rPr>
          <w:i/>
          <w:sz w:val="28"/>
          <w:szCs w:val="28"/>
          <w:lang w:val="ro-RO"/>
        </w:rPr>
      </w:pPr>
      <w:r w:rsidRPr="00C4537A">
        <w:rPr>
          <w:i/>
          <w:sz w:val="28"/>
          <w:szCs w:val="28"/>
          <w:lang w:val="ro-RO"/>
        </w:rPr>
        <w:t>Transmiterea în locațiune a spațiului de 337,06 m.p. situat la parterul Casei Radio.</w:t>
      </w:r>
    </w:p>
    <w:p w:rsidR="0055085C" w:rsidRPr="00C4537A" w:rsidRDefault="002A4D79" w:rsidP="000A3B36">
      <w:pPr>
        <w:pStyle w:val="a6"/>
        <w:ind w:firstLine="709"/>
        <w:jc w:val="both"/>
        <w:rPr>
          <w:b/>
          <w:sz w:val="28"/>
          <w:szCs w:val="28"/>
          <w:lang w:val="ro-RO"/>
        </w:rPr>
      </w:pPr>
      <w:r w:rsidRPr="00C4537A">
        <w:rPr>
          <w:b/>
          <w:sz w:val="28"/>
          <w:szCs w:val="28"/>
          <w:lang w:val="ro-RO"/>
        </w:rPr>
        <w:t>S-a votat: „PRO” – 6</w:t>
      </w:r>
      <w:r w:rsidR="0055085C" w:rsidRPr="00C4537A">
        <w:rPr>
          <w:b/>
          <w:sz w:val="28"/>
          <w:szCs w:val="28"/>
          <w:lang w:val="ro-RO"/>
        </w:rPr>
        <w:t xml:space="preserve"> voturi  (D. Deleu; L. Călugăru; L. </w:t>
      </w:r>
      <w:proofErr w:type="spellStart"/>
      <w:r w:rsidR="0055085C" w:rsidRPr="00C4537A">
        <w:rPr>
          <w:b/>
          <w:sz w:val="28"/>
          <w:szCs w:val="28"/>
          <w:lang w:val="ro-RO"/>
        </w:rPr>
        <w:t>Gurez</w:t>
      </w:r>
      <w:proofErr w:type="spellEnd"/>
      <w:r w:rsidR="0055085C" w:rsidRPr="00C4537A">
        <w:rPr>
          <w:b/>
          <w:sz w:val="28"/>
          <w:szCs w:val="28"/>
          <w:lang w:val="ro-RO"/>
        </w:rPr>
        <w:t xml:space="preserve">; S. Nistor; V. </w:t>
      </w:r>
      <w:proofErr w:type="spellStart"/>
      <w:r w:rsidR="0055085C" w:rsidRPr="00C4537A">
        <w:rPr>
          <w:b/>
          <w:sz w:val="28"/>
          <w:szCs w:val="28"/>
          <w:lang w:val="ro-RO"/>
        </w:rPr>
        <w:t>Țapeș</w:t>
      </w:r>
      <w:proofErr w:type="spellEnd"/>
      <w:r w:rsidR="0055085C" w:rsidRPr="00C4537A">
        <w:rPr>
          <w:b/>
          <w:sz w:val="28"/>
          <w:szCs w:val="28"/>
          <w:lang w:val="ro-RO"/>
        </w:rPr>
        <w:t>; L. Vasilache).</w:t>
      </w:r>
    </w:p>
    <w:p w:rsidR="0055085C" w:rsidRPr="00C4537A" w:rsidRDefault="0055085C" w:rsidP="000A3B36">
      <w:pPr>
        <w:pStyle w:val="a6"/>
        <w:ind w:firstLine="709"/>
        <w:jc w:val="both"/>
        <w:rPr>
          <w:sz w:val="28"/>
          <w:szCs w:val="28"/>
          <w:lang w:val="ro-RO"/>
        </w:rPr>
      </w:pPr>
    </w:p>
    <w:p w:rsidR="0055085C" w:rsidRPr="00C4537A" w:rsidRDefault="0055085C" w:rsidP="000A3B36">
      <w:pPr>
        <w:pStyle w:val="a6"/>
        <w:ind w:firstLine="709"/>
        <w:jc w:val="both"/>
        <w:rPr>
          <w:rStyle w:val="af0"/>
          <w:color w:val="auto"/>
          <w:sz w:val="28"/>
          <w:szCs w:val="28"/>
          <w:lang w:val="ro-RO"/>
        </w:rPr>
      </w:pPr>
      <w:r w:rsidRPr="00C4537A">
        <w:rPr>
          <w:rStyle w:val="af0"/>
          <w:i w:val="0"/>
          <w:color w:val="auto"/>
          <w:sz w:val="28"/>
          <w:szCs w:val="28"/>
          <w:lang w:val="ro-RO"/>
        </w:rPr>
        <w:t>Subiectul nr. 1.</w:t>
      </w:r>
      <w:r w:rsidRPr="00C4537A">
        <w:rPr>
          <w:rStyle w:val="af0"/>
          <w:color w:val="auto"/>
          <w:sz w:val="28"/>
          <w:szCs w:val="28"/>
          <w:lang w:val="ro-RO"/>
        </w:rPr>
        <w:t xml:space="preserve"> A</w:t>
      </w:r>
      <w:r w:rsidR="00B841C1" w:rsidRPr="00C4537A">
        <w:rPr>
          <w:rStyle w:val="af0"/>
          <w:color w:val="auto"/>
          <w:sz w:val="28"/>
          <w:szCs w:val="28"/>
          <w:lang w:val="ro-RO"/>
        </w:rPr>
        <w:t>legerea</w:t>
      </w:r>
      <w:r w:rsidRPr="00C4537A">
        <w:rPr>
          <w:rStyle w:val="af0"/>
          <w:color w:val="auto"/>
          <w:sz w:val="28"/>
          <w:szCs w:val="28"/>
          <w:lang w:val="ro-RO"/>
        </w:rPr>
        <w:t xml:space="preserve"> Secretarului şedinţei CO.</w:t>
      </w:r>
    </w:p>
    <w:p w:rsidR="005C34B7" w:rsidRPr="00C4537A" w:rsidRDefault="0055085C" w:rsidP="000A3B36">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 xml:space="preserve">Compania „Teleradio-Moldova” </w:t>
      </w:r>
      <w:r w:rsidR="005C34B7" w:rsidRPr="00C4537A">
        <w:rPr>
          <w:spacing w:val="-6"/>
          <w:sz w:val="28"/>
          <w:szCs w:val="28"/>
          <w:lang w:val="ro-RO"/>
        </w:rPr>
        <w:t xml:space="preserve">a constatat ca fiind vacantă funcția de secretar al CO și a propus-o pe dna </w:t>
      </w:r>
      <w:proofErr w:type="spellStart"/>
      <w:r w:rsidR="005C34B7" w:rsidRPr="00C4537A">
        <w:rPr>
          <w:spacing w:val="-6"/>
          <w:sz w:val="28"/>
          <w:szCs w:val="28"/>
          <w:lang w:val="ro-RO"/>
        </w:rPr>
        <w:t>Gurez</w:t>
      </w:r>
      <w:proofErr w:type="spellEnd"/>
      <w:r w:rsidR="005C34B7" w:rsidRPr="00C4537A">
        <w:rPr>
          <w:spacing w:val="-6"/>
          <w:sz w:val="28"/>
          <w:szCs w:val="28"/>
          <w:lang w:val="ro-RO"/>
        </w:rPr>
        <w:t xml:space="preserve"> în calitate de secretar al ședinței.</w:t>
      </w:r>
    </w:p>
    <w:p w:rsidR="0055085C" w:rsidRPr="00C4537A" w:rsidRDefault="005C34B7" w:rsidP="000A3B36">
      <w:pPr>
        <w:pStyle w:val="a6"/>
        <w:ind w:firstLine="709"/>
        <w:jc w:val="both"/>
        <w:rPr>
          <w:b/>
          <w:sz w:val="28"/>
          <w:szCs w:val="28"/>
          <w:lang w:val="ro-RO"/>
        </w:rPr>
      </w:pPr>
      <w:r w:rsidRPr="00C4537A">
        <w:rPr>
          <w:spacing w:val="-6"/>
          <w:sz w:val="28"/>
          <w:szCs w:val="28"/>
          <w:lang w:val="ro-RO"/>
        </w:rPr>
        <w:t xml:space="preserve"> </w:t>
      </w:r>
      <w:r w:rsidR="0055085C" w:rsidRPr="00C4537A">
        <w:rPr>
          <w:b/>
          <w:sz w:val="28"/>
          <w:szCs w:val="28"/>
          <w:lang w:val="ro-RO"/>
        </w:rPr>
        <w:t xml:space="preserve">S-a votat: „PRO” – </w:t>
      </w:r>
      <w:r w:rsidR="002A4D79" w:rsidRPr="00C4537A">
        <w:rPr>
          <w:b/>
          <w:sz w:val="28"/>
          <w:szCs w:val="28"/>
          <w:lang w:val="ro-RO"/>
        </w:rPr>
        <w:t>6</w:t>
      </w:r>
      <w:r w:rsidR="0055085C" w:rsidRPr="00C4537A">
        <w:rPr>
          <w:b/>
          <w:sz w:val="28"/>
          <w:szCs w:val="28"/>
          <w:lang w:val="ro-RO"/>
        </w:rPr>
        <w:t xml:space="preserve"> voturi  (D. Deleu; L. Călugăru; L. </w:t>
      </w:r>
      <w:proofErr w:type="spellStart"/>
      <w:r w:rsidR="0055085C" w:rsidRPr="00C4537A">
        <w:rPr>
          <w:b/>
          <w:sz w:val="28"/>
          <w:szCs w:val="28"/>
          <w:lang w:val="ro-RO"/>
        </w:rPr>
        <w:t>Gurez</w:t>
      </w:r>
      <w:proofErr w:type="spellEnd"/>
      <w:r w:rsidR="0055085C" w:rsidRPr="00C4537A">
        <w:rPr>
          <w:b/>
          <w:sz w:val="28"/>
          <w:szCs w:val="28"/>
          <w:lang w:val="ro-RO"/>
        </w:rPr>
        <w:t xml:space="preserve">; S. Nistor; V. </w:t>
      </w:r>
      <w:proofErr w:type="spellStart"/>
      <w:r w:rsidR="0055085C" w:rsidRPr="00C4537A">
        <w:rPr>
          <w:b/>
          <w:sz w:val="28"/>
          <w:szCs w:val="28"/>
          <w:lang w:val="ro-RO"/>
        </w:rPr>
        <w:t>Țapeș</w:t>
      </w:r>
      <w:proofErr w:type="spellEnd"/>
      <w:r w:rsidR="0055085C" w:rsidRPr="00C4537A">
        <w:rPr>
          <w:b/>
          <w:sz w:val="28"/>
          <w:szCs w:val="28"/>
          <w:lang w:val="ro-RO"/>
        </w:rPr>
        <w:t>; L. Vasilache).</w:t>
      </w:r>
    </w:p>
    <w:p w:rsidR="0055085C" w:rsidRPr="00C4537A" w:rsidRDefault="0055085C" w:rsidP="000A3B36">
      <w:pPr>
        <w:pStyle w:val="a6"/>
        <w:ind w:firstLine="709"/>
        <w:jc w:val="both"/>
        <w:rPr>
          <w:b/>
          <w:spacing w:val="-6"/>
          <w:sz w:val="28"/>
          <w:szCs w:val="28"/>
          <w:lang w:val="ro-RO"/>
        </w:rPr>
      </w:pPr>
    </w:p>
    <w:p w:rsidR="002A4D79" w:rsidRPr="00C4537A" w:rsidRDefault="0055085C" w:rsidP="00094867">
      <w:pPr>
        <w:ind w:firstLine="1069"/>
        <w:jc w:val="both"/>
        <w:rPr>
          <w:i/>
          <w:sz w:val="28"/>
          <w:szCs w:val="28"/>
          <w:lang w:val="ro-RO"/>
        </w:rPr>
      </w:pPr>
      <w:r w:rsidRPr="00C4537A">
        <w:rPr>
          <w:rStyle w:val="af0"/>
          <w:i w:val="0"/>
          <w:color w:val="auto"/>
          <w:sz w:val="28"/>
          <w:szCs w:val="28"/>
          <w:lang w:val="ro-RO"/>
        </w:rPr>
        <w:t xml:space="preserve">Subiectul nr. </w:t>
      </w:r>
      <w:r w:rsidR="008E28A3" w:rsidRPr="00C4537A">
        <w:rPr>
          <w:rStyle w:val="af0"/>
          <w:i w:val="0"/>
          <w:color w:val="auto"/>
          <w:sz w:val="28"/>
          <w:szCs w:val="28"/>
          <w:lang w:val="ro-RO"/>
        </w:rPr>
        <w:t>2</w:t>
      </w:r>
      <w:r w:rsidRPr="00C4537A">
        <w:rPr>
          <w:rStyle w:val="af0"/>
          <w:i w:val="0"/>
          <w:color w:val="auto"/>
          <w:sz w:val="28"/>
          <w:szCs w:val="28"/>
          <w:lang w:val="ro-RO"/>
        </w:rPr>
        <w:t xml:space="preserve">. </w:t>
      </w:r>
      <w:r w:rsidR="002A4D79" w:rsidRPr="00C4537A">
        <w:rPr>
          <w:i/>
          <w:sz w:val="28"/>
          <w:szCs w:val="28"/>
          <w:lang w:val="ro-RO"/>
        </w:rPr>
        <w:t>Raportul de activitate al ombudsmanului pentru anii 2013-2015.</w:t>
      </w:r>
    </w:p>
    <w:p w:rsidR="003938DE" w:rsidRPr="00C4537A" w:rsidRDefault="003938DE" w:rsidP="003938DE">
      <w:pPr>
        <w:pStyle w:val="a6"/>
        <w:ind w:firstLine="709"/>
        <w:jc w:val="both"/>
        <w:rPr>
          <w:spacing w:val="-6"/>
          <w:sz w:val="28"/>
          <w:szCs w:val="28"/>
          <w:lang w:val="ro-RO"/>
        </w:rPr>
      </w:pPr>
      <w:r w:rsidRPr="00C4537A">
        <w:rPr>
          <w:spacing w:val="-6"/>
          <w:sz w:val="28"/>
          <w:szCs w:val="28"/>
          <w:lang w:val="ro-RO"/>
        </w:rPr>
        <w:t>Dna Albu a prezentat raportul de activitate pentru perioada 2014-2015.</w:t>
      </w:r>
    </w:p>
    <w:p w:rsidR="003E00CC" w:rsidRPr="00C4537A" w:rsidRDefault="003938DE" w:rsidP="003E00CC">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Compania „Teleradio-Moldova” a ț</w:t>
      </w:r>
      <w:r w:rsidRPr="00C4537A">
        <w:rPr>
          <w:spacing w:val="-6"/>
          <w:sz w:val="28"/>
          <w:szCs w:val="28"/>
          <w:lang w:val="ro-RO"/>
        </w:rPr>
        <w:t>i</w:t>
      </w:r>
      <w:r w:rsidRPr="00C4537A">
        <w:rPr>
          <w:spacing w:val="-6"/>
          <w:sz w:val="28"/>
          <w:szCs w:val="28"/>
          <w:lang w:val="ro-RO"/>
        </w:rPr>
        <w:t xml:space="preserve">nut să informeze că prin Hotărârea </w:t>
      </w:r>
      <w:r w:rsidR="00DD4776">
        <w:rPr>
          <w:spacing w:val="-6"/>
          <w:sz w:val="28"/>
          <w:szCs w:val="28"/>
          <w:lang w:val="ro-RO"/>
        </w:rPr>
        <w:t xml:space="preserve">CO </w:t>
      </w:r>
      <w:r w:rsidRPr="00C4537A">
        <w:rPr>
          <w:spacing w:val="-6"/>
          <w:sz w:val="28"/>
          <w:szCs w:val="28"/>
          <w:lang w:val="ro-RO"/>
        </w:rPr>
        <w:t>nr. 70 din 09.07.2013 a fost instituită funcția de o</w:t>
      </w:r>
      <w:r w:rsidRPr="00C4537A">
        <w:rPr>
          <w:spacing w:val="-6"/>
          <w:sz w:val="28"/>
          <w:szCs w:val="28"/>
          <w:lang w:val="ro-RO"/>
        </w:rPr>
        <w:t>m</w:t>
      </w:r>
      <w:r w:rsidRPr="00C4537A">
        <w:rPr>
          <w:spacing w:val="-6"/>
          <w:sz w:val="28"/>
          <w:szCs w:val="28"/>
          <w:lang w:val="ro-RO"/>
        </w:rPr>
        <w:t>budsman. D</w:t>
      </w:r>
      <w:r w:rsidR="00A93975">
        <w:rPr>
          <w:spacing w:val="-6"/>
          <w:sz w:val="28"/>
          <w:szCs w:val="28"/>
          <w:lang w:val="ro-RO"/>
        </w:rPr>
        <w:t>in raport s-a notat că d</w:t>
      </w:r>
      <w:r w:rsidRPr="00C4537A">
        <w:rPr>
          <w:spacing w:val="-6"/>
          <w:sz w:val="28"/>
          <w:szCs w:val="28"/>
          <w:lang w:val="ro-RO"/>
        </w:rPr>
        <w:t xml:space="preserve">na Albu deține funcția de ombudsman din 01.04.2014, iar până la acea dată funcția a fost vacantă, fapt confirmat de </w:t>
      </w:r>
      <w:r w:rsidR="002F63C8">
        <w:rPr>
          <w:spacing w:val="-6"/>
          <w:sz w:val="28"/>
          <w:szCs w:val="28"/>
          <w:lang w:val="ro-RO"/>
        </w:rPr>
        <w:t>Ș</w:t>
      </w:r>
      <w:r w:rsidRPr="00C4537A">
        <w:rPr>
          <w:spacing w:val="-6"/>
          <w:sz w:val="28"/>
          <w:szCs w:val="28"/>
          <w:lang w:val="ro-RO"/>
        </w:rPr>
        <w:t xml:space="preserve">eful resurse umane, </w:t>
      </w:r>
      <w:proofErr w:type="spellStart"/>
      <w:r w:rsidRPr="00C4537A">
        <w:rPr>
          <w:spacing w:val="-6"/>
          <w:sz w:val="28"/>
          <w:szCs w:val="28"/>
          <w:lang w:val="ro-RO"/>
        </w:rPr>
        <w:t>dnul</w:t>
      </w:r>
      <w:proofErr w:type="spellEnd"/>
      <w:r w:rsidRPr="00C4537A">
        <w:rPr>
          <w:spacing w:val="-6"/>
          <w:sz w:val="28"/>
          <w:szCs w:val="28"/>
          <w:lang w:val="ro-RO"/>
        </w:rPr>
        <w:t xml:space="preserve"> </w:t>
      </w:r>
      <w:proofErr w:type="spellStart"/>
      <w:r w:rsidRPr="00C4537A">
        <w:rPr>
          <w:spacing w:val="-6"/>
          <w:sz w:val="28"/>
          <w:szCs w:val="28"/>
          <w:lang w:val="ro-RO"/>
        </w:rPr>
        <w:t>Sinica</w:t>
      </w:r>
      <w:proofErr w:type="spellEnd"/>
      <w:r w:rsidRPr="00C4537A">
        <w:rPr>
          <w:spacing w:val="-6"/>
          <w:sz w:val="28"/>
          <w:szCs w:val="28"/>
          <w:lang w:val="ro-RO"/>
        </w:rPr>
        <w:t xml:space="preserve"> și de către directorul Moldova 1 </w:t>
      </w:r>
      <w:proofErr w:type="spellStart"/>
      <w:r w:rsidRPr="00C4537A">
        <w:rPr>
          <w:spacing w:val="-6"/>
          <w:sz w:val="28"/>
          <w:szCs w:val="28"/>
          <w:lang w:val="ro-RO"/>
        </w:rPr>
        <w:t>dnul</w:t>
      </w:r>
      <w:proofErr w:type="spellEnd"/>
      <w:r w:rsidRPr="00C4537A">
        <w:rPr>
          <w:spacing w:val="-6"/>
          <w:sz w:val="28"/>
          <w:szCs w:val="28"/>
          <w:lang w:val="ro-RO"/>
        </w:rPr>
        <w:t xml:space="preserve"> Surdu.</w:t>
      </w:r>
    </w:p>
    <w:p w:rsidR="003938DE" w:rsidRPr="00C4537A" w:rsidRDefault="003938DE" w:rsidP="003E00CC">
      <w:pPr>
        <w:pStyle w:val="a6"/>
        <w:ind w:firstLine="709"/>
        <w:jc w:val="both"/>
        <w:rPr>
          <w:spacing w:val="-6"/>
          <w:sz w:val="28"/>
          <w:szCs w:val="28"/>
          <w:lang w:val="ro-RO"/>
        </w:rPr>
      </w:pPr>
      <w:r w:rsidRPr="00C4537A">
        <w:rPr>
          <w:spacing w:val="-6"/>
          <w:sz w:val="28"/>
          <w:szCs w:val="28"/>
          <w:lang w:val="ro-RO"/>
        </w:rPr>
        <w:t xml:space="preserve">După mai multe întrebări cu referire la fișa de post și la Regulament, dna Vasilache a constatat necesitatea adaptării </w:t>
      </w:r>
      <w:r w:rsidR="002F63C8">
        <w:rPr>
          <w:spacing w:val="-6"/>
          <w:sz w:val="28"/>
          <w:szCs w:val="28"/>
          <w:lang w:val="ro-RO"/>
        </w:rPr>
        <w:t xml:space="preserve">și armonizării </w:t>
      </w:r>
      <w:r w:rsidRPr="00C4537A">
        <w:rPr>
          <w:spacing w:val="-6"/>
          <w:sz w:val="28"/>
          <w:szCs w:val="28"/>
          <w:lang w:val="ro-RO"/>
        </w:rPr>
        <w:t>actelor</w:t>
      </w:r>
      <w:r w:rsidR="006A1E43" w:rsidRPr="00C4537A">
        <w:rPr>
          <w:spacing w:val="-6"/>
          <w:sz w:val="28"/>
          <w:szCs w:val="28"/>
          <w:lang w:val="ro-RO"/>
        </w:rPr>
        <w:t xml:space="preserve"> interne</w:t>
      </w:r>
      <w:r w:rsidRPr="00C4537A">
        <w:rPr>
          <w:spacing w:val="-6"/>
          <w:sz w:val="28"/>
          <w:szCs w:val="28"/>
          <w:lang w:val="ro-RO"/>
        </w:rPr>
        <w:t xml:space="preserve"> la realitate</w:t>
      </w:r>
      <w:r w:rsidR="006A1E43" w:rsidRPr="00C4537A">
        <w:rPr>
          <w:spacing w:val="-6"/>
          <w:sz w:val="28"/>
          <w:szCs w:val="28"/>
          <w:lang w:val="ro-RO"/>
        </w:rPr>
        <w:t>, deoarece există o di</w:t>
      </w:r>
      <w:r w:rsidR="006A1E43" w:rsidRPr="00C4537A">
        <w:rPr>
          <w:spacing w:val="-6"/>
          <w:sz w:val="28"/>
          <w:szCs w:val="28"/>
          <w:lang w:val="ro-RO"/>
        </w:rPr>
        <w:t>s</w:t>
      </w:r>
      <w:r w:rsidR="006A1E43" w:rsidRPr="00C4537A">
        <w:rPr>
          <w:spacing w:val="-6"/>
          <w:sz w:val="28"/>
          <w:szCs w:val="28"/>
          <w:lang w:val="ro-RO"/>
        </w:rPr>
        <w:t xml:space="preserve">crepanță între instituirea funcției </w:t>
      </w:r>
      <w:r w:rsidR="008F2CDA" w:rsidRPr="00C4537A">
        <w:rPr>
          <w:spacing w:val="-6"/>
          <w:sz w:val="28"/>
          <w:szCs w:val="28"/>
          <w:lang w:val="ro-RO"/>
        </w:rPr>
        <w:t xml:space="preserve">cu </w:t>
      </w:r>
      <w:r w:rsidR="006A1E43" w:rsidRPr="00C4537A">
        <w:rPr>
          <w:spacing w:val="-6"/>
          <w:sz w:val="28"/>
          <w:szCs w:val="28"/>
          <w:lang w:val="ro-RO"/>
        </w:rPr>
        <w:t>statut</w:t>
      </w:r>
      <w:r w:rsidR="008F2CDA" w:rsidRPr="00C4537A">
        <w:rPr>
          <w:spacing w:val="-6"/>
          <w:sz w:val="28"/>
          <w:szCs w:val="28"/>
          <w:lang w:val="ro-RO"/>
        </w:rPr>
        <w:t xml:space="preserve"> de personal administrativ</w:t>
      </w:r>
      <w:r w:rsidR="002F63C8">
        <w:rPr>
          <w:spacing w:val="-6"/>
          <w:sz w:val="28"/>
          <w:szCs w:val="28"/>
          <w:lang w:val="ro-RO"/>
        </w:rPr>
        <w:t xml:space="preserve"> și</w:t>
      </w:r>
      <w:r w:rsidR="008F2CDA" w:rsidRPr="00C4537A">
        <w:rPr>
          <w:spacing w:val="-6"/>
          <w:sz w:val="28"/>
          <w:szCs w:val="28"/>
          <w:lang w:val="ro-RO"/>
        </w:rPr>
        <w:t xml:space="preserve"> fișa de post </w:t>
      </w:r>
      <w:r w:rsidR="002F63C8">
        <w:rPr>
          <w:spacing w:val="-6"/>
          <w:sz w:val="28"/>
          <w:szCs w:val="28"/>
          <w:lang w:val="ro-RO"/>
        </w:rPr>
        <w:t xml:space="preserve">în care </w:t>
      </w:r>
      <w:r w:rsidR="008F2CDA" w:rsidRPr="00C4537A">
        <w:rPr>
          <w:spacing w:val="-6"/>
          <w:sz w:val="28"/>
          <w:szCs w:val="28"/>
          <w:lang w:val="ro-RO"/>
        </w:rPr>
        <w:t xml:space="preserve">este notat statut de personal de creație, iar responsabilitățile descrise în regulament și în fișa de post nu corespund atribuțiilor </w:t>
      </w:r>
      <w:r w:rsidR="002F63C8">
        <w:rPr>
          <w:spacing w:val="-6"/>
          <w:sz w:val="28"/>
          <w:szCs w:val="28"/>
          <w:lang w:val="ro-RO"/>
        </w:rPr>
        <w:t xml:space="preserve">reale ale </w:t>
      </w:r>
      <w:r w:rsidR="008F2CDA" w:rsidRPr="00C4537A">
        <w:rPr>
          <w:spacing w:val="-6"/>
          <w:sz w:val="28"/>
          <w:szCs w:val="28"/>
          <w:lang w:val="ro-RO"/>
        </w:rPr>
        <w:t xml:space="preserve">unui ombudsman. Această constatare </w:t>
      </w:r>
      <w:r w:rsidR="002F63C8">
        <w:rPr>
          <w:spacing w:val="-6"/>
          <w:sz w:val="28"/>
          <w:szCs w:val="28"/>
          <w:lang w:val="ro-RO"/>
        </w:rPr>
        <w:t xml:space="preserve">și propunere </w:t>
      </w:r>
      <w:r w:rsidR="008F2CDA" w:rsidRPr="00C4537A">
        <w:rPr>
          <w:spacing w:val="-6"/>
          <w:sz w:val="28"/>
          <w:szCs w:val="28"/>
          <w:lang w:val="ro-RO"/>
        </w:rPr>
        <w:t>a fost susținută de toți membrii CO.</w:t>
      </w:r>
    </w:p>
    <w:p w:rsidR="008F2CDA" w:rsidRPr="00C4537A" w:rsidRDefault="008F2CDA" w:rsidP="003E00CC">
      <w:pPr>
        <w:pStyle w:val="a6"/>
        <w:ind w:firstLine="709"/>
        <w:jc w:val="both"/>
        <w:rPr>
          <w:spacing w:val="-6"/>
          <w:sz w:val="28"/>
          <w:szCs w:val="28"/>
          <w:lang w:val="ro-RO"/>
        </w:rPr>
      </w:pPr>
      <w:r w:rsidRPr="00C4537A">
        <w:rPr>
          <w:spacing w:val="-6"/>
          <w:sz w:val="28"/>
          <w:szCs w:val="28"/>
          <w:lang w:val="ro-RO"/>
        </w:rPr>
        <w:t xml:space="preserve">Dna </w:t>
      </w:r>
      <w:r w:rsidR="00A71D77">
        <w:rPr>
          <w:spacing w:val="-6"/>
          <w:sz w:val="28"/>
          <w:szCs w:val="28"/>
          <w:lang w:val="ro-RO"/>
        </w:rPr>
        <w:t>Călugăru</w:t>
      </w:r>
      <w:r w:rsidRPr="00C4537A">
        <w:rPr>
          <w:spacing w:val="-6"/>
          <w:sz w:val="28"/>
          <w:szCs w:val="28"/>
          <w:lang w:val="ro-RO"/>
        </w:rPr>
        <w:t xml:space="preserve"> a observat că dna Albu s-a axat pe medierea conflictelor de muncă, </w:t>
      </w:r>
      <w:r w:rsidR="003943A1">
        <w:rPr>
          <w:spacing w:val="-6"/>
          <w:sz w:val="28"/>
          <w:szCs w:val="28"/>
          <w:lang w:val="ro-RO"/>
        </w:rPr>
        <w:t>care nu</w:t>
      </w:r>
      <w:r w:rsidRPr="00C4537A">
        <w:rPr>
          <w:spacing w:val="-6"/>
          <w:sz w:val="28"/>
          <w:szCs w:val="28"/>
          <w:lang w:val="ro-RO"/>
        </w:rPr>
        <w:t xml:space="preserve"> ține de atribuțiile ombudsmanului. Cu toate acestea, dna </w:t>
      </w:r>
      <w:r w:rsidR="00A71D77">
        <w:rPr>
          <w:spacing w:val="-6"/>
          <w:sz w:val="28"/>
          <w:szCs w:val="28"/>
          <w:lang w:val="ro-RO"/>
        </w:rPr>
        <w:t>Călugăru</w:t>
      </w:r>
      <w:r w:rsidRPr="00C4537A">
        <w:rPr>
          <w:spacing w:val="-6"/>
          <w:sz w:val="28"/>
          <w:szCs w:val="28"/>
          <w:lang w:val="ro-RO"/>
        </w:rPr>
        <w:t xml:space="preserve"> a solicitat ca dna Albu să prezinte un raport despre prejudicierea bugetului companiei cu circa 300 </w:t>
      </w:r>
      <w:r w:rsidR="004909A1" w:rsidRPr="00C4537A">
        <w:rPr>
          <w:spacing w:val="-6"/>
          <w:sz w:val="28"/>
          <w:szCs w:val="28"/>
          <w:lang w:val="ro-RO"/>
        </w:rPr>
        <w:t xml:space="preserve">mii de lei ca urmare a </w:t>
      </w:r>
      <w:r w:rsidR="002F63C8">
        <w:rPr>
          <w:spacing w:val="-6"/>
          <w:sz w:val="28"/>
          <w:szCs w:val="28"/>
          <w:lang w:val="ro-RO"/>
        </w:rPr>
        <w:t xml:space="preserve">pierderii în instanțele judecătorești naționale a </w:t>
      </w:r>
      <w:r w:rsidRPr="00C4537A">
        <w:rPr>
          <w:spacing w:val="-6"/>
          <w:sz w:val="28"/>
          <w:szCs w:val="28"/>
          <w:lang w:val="ro-RO"/>
        </w:rPr>
        <w:t>7 litigii de muncă</w:t>
      </w:r>
      <w:r w:rsidR="004909A1" w:rsidRPr="00C4537A">
        <w:rPr>
          <w:spacing w:val="-6"/>
          <w:sz w:val="28"/>
          <w:szCs w:val="28"/>
          <w:lang w:val="ro-RO"/>
        </w:rPr>
        <w:t xml:space="preserve">. Ombudsmanul a răspuns că imediat ce </w:t>
      </w:r>
      <w:r w:rsidR="002F63C8">
        <w:rPr>
          <w:spacing w:val="-6"/>
          <w:sz w:val="28"/>
          <w:szCs w:val="28"/>
          <w:lang w:val="ro-RO"/>
        </w:rPr>
        <w:t>va deține</w:t>
      </w:r>
      <w:r w:rsidR="004909A1" w:rsidRPr="00C4537A">
        <w:rPr>
          <w:spacing w:val="-6"/>
          <w:sz w:val="28"/>
          <w:szCs w:val="28"/>
          <w:lang w:val="ro-RO"/>
        </w:rPr>
        <w:t xml:space="preserve"> toată informația, deoarece </w:t>
      </w:r>
      <w:r w:rsidR="002F63C8">
        <w:rPr>
          <w:spacing w:val="-6"/>
          <w:sz w:val="28"/>
          <w:szCs w:val="28"/>
          <w:lang w:val="ro-RO"/>
        </w:rPr>
        <w:t xml:space="preserve">mai </w:t>
      </w:r>
      <w:r w:rsidR="004909A1" w:rsidRPr="00C4537A">
        <w:rPr>
          <w:spacing w:val="-6"/>
          <w:sz w:val="28"/>
          <w:szCs w:val="28"/>
          <w:lang w:val="ro-RO"/>
        </w:rPr>
        <w:t>există o sesizare a salariaților la Procurat</w:t>
      </w:r>
      <w:r w:rsidR="004909A1" w:rsidRPr="00C4537A">
        <w:rPr>
          <w:spacing w:val="-6"/>
          <w:sz w:val="28"/>
          <w:szCs w:val="28"/>
          <w:lang w:val="ro-RO"/>
        </w:rPr>
        <w:t>u</w:t>
      </w:r>
      <w:r w:rsidR="004909A1" w:rsidRPr="00C4537A">
        <w:rPr>
          <w:spacing w:val="-6"/>
          <w:sz w:val="28"/>
          <w:szCs w:val="28"/>
          <w:lang w:val="ro-RO"/>
        </w:rPr>
        <w:t xml:space="preserve">ra Generală cu privire la </w:t>
      </w:r>
      <w:r w:rsidR="00F44E96" w:rsidRPr="00C4537A">
        <w:rPr>
          <w:spacing w:val="-6"/>
          <w:sz w:val="28"/>
          <w:szCs w:val="28"/>
          <w:lang w:val="ro-RO"/>
        </w:rPr>
        <w:t xml:space="preserve">verificarea actelor organelor de conducere ale </w:t>
      </w:r>
      <w:r w:rsidR="00F44E96" w:rsidRPr="00C4537A">
        <w:rPr>
          <w:spacing w:val="-7"/>
          <w:sz w:val="28"/>
          <w:szCs w:val="28"/>
          <w:lang w:val="ro-RO"/>
        </w:rPr>
        <w:t xml:space="preserve">IPNA </w:t>
      </w:r>
      <w:r w:rsidR="00F44E96" w:rsidRPr="00C4537A">
        <w:rPr>
          <w:spacing w:val="-6"/>
          <w:sz w:val="28"/>
          <w:szCs w:val="28"/>
          <w:lang w:val="ro-RO"/>
        </w:rPr>
        <w:t xml:space="preserve">Compania „Teleradio-Moldova”, va elabora un raport pe care îl va prezenta Consiliului de Observatori. Președintele Companiei dna Bordeianu a precizat că mai mulți salariați </w:t>
      </w:r>
      <w:r w:rsidR="002F63C8">
        <w:rPr>
          <w:spacing w:val="-6"/>
          <w:sz w:val="28"/>
          <w:szCs w:val="28"/>
          <w:lang w:val="ro-RO"/>
        </w:rPr>
        <w:t xml:space="preserve">sunt </w:t>
      </w:r>
      <w:r w:rsidR="00F44E96" w:rsidRPr="00C4537A">
        <w:rPr>
          <w:spacing w:val="-6"/>
          <w:sz w:val="28"/>
          <w:szCs w:val="28"/>
          <w:lang w:val="ro-RO"/>
        </w:rPr>
        <w:t>cercetați de CNA.</w:t>
      </w:r>
    </w:p>
    <w:p w:rsidR="007C7CAC" w:rsidRDefault="00F44E96" w:rsidP="007C7CAC">
      <w:pPr>
        <w:keepNext/>
        <w:widowControl w:val="0"/>
        <w:tabs>
          <w:tab w:val="left" w:pos="-567"/>
        </w:tabs>
        <w:ind w:firstLine="709"/>
        <w:jc w:val="both"/>
        <w:rPr>
          <w:spacing w:val="-6"/>
          <w:sz w:val="28"/>
          <w:szCs w:val="28"/>
          <w:lang w:val="ro-RO"/>
        </w:rPr>
      </w:pPr>
      <w:r w:rsidRPr="00C4537A">
        <w:rPr>
          <w:spacing w:val="-6"/>
          <w:sz w:val="28"/>
          <w:szCs w:val="28"/>
          <w:lang w:val="ro-RO"/>
        </w:rPr>
        <w:t xml:space="preserve">Dna </w:t>
      </w:r>
      <w:r w:rsidR="00A71D77">
        <w:rPr>
          <w:spacing w:val="-6"/>
          <w:sz w:val="28"/>
          <w:szCs w:val="28"/>
          <w:lang w:val="ro-RO"/>
        </w:rPr>
        <w:t>Călugăru</w:t>
      </w:r>
      <w:r w:rsidRPr="00C4537A">
        <w:rPr>
          <w:spacing w:val="-6"/>
          <w:sz w:val="28"/>
          <w:szCs w:val="28"/>
          <w:lang w:val="ro-RO"/>
        </w:rPr>
        <w:t xml:space="preserve"> a menționat că este surprinsă de faptul că a găsit rubrica ombudsmanului pe </w:t>
      </w:r>
      <w:proofErr w:type="spellStart"/>
      <w:r w:rsidRPr="00C4537A">
        <w:rPr>
          <w:spacing w:val="-6"/>
          <w:sz w:val="28"/>
          <w:szCs w:val="28"/>
          <w:lang w:val="ro-RO"/>
        </w:rPr>
        <w:t>trm.md</w:t>
      </w:r>
      <w:proofErr w:type="spellEnd"/>
      <w:r w:rsidRPr="00C4537A">
        <w:rPr>
          <w:spacing w:val="-6"/>
          <w:sz w:val="28"/>
          <w:szCs w:val="28"/>
          <w:lang w:val="ro-RO"/>
        </w:rPr>
        <w:t xml:space="preserve"> în </w:t>
      </w:r>
      <w:r w:rsidR="002F63C8">
        <w:rPr>
          <w:spacing w:val="-6"/>
          <w:sz w:val="28"/>
          <w:szCs w:val="28"/>
          <w:lang w:val="ro-RO"/>
        </w:rPr>
        <w:t xml:space="preserve">rubrica </w:t>
      </w:r>
      <w:r w:rsidRPr="00C4537A">
        <w:rPr>
          <w:spacing w:val="-6"/>
          <w:sz w:val="28"/>
          <w:szCs w:val="28"/>
          <w:lang w:val="ro-RO"/>
        </w:rPr>
        <w:t xml:space="preserve">Diaspora, </w:t>
      </w:r>
      <w:r w:rsidR="002F63C8">
        <w:rPr>
          <w:spacing w:val="-6"/>
          <w:sz w:val="28"/>
          <w:szCs w:val="28"/>
          <w:lang w:val="ro-RO"/>
        </w:rPr>
        <w:t>a constatat că rubrica ombudsmanului</w:t>
      </w:r>
      <w:r w:rsidRPr="00C4537A">
        <w:rPr>
          <w:spacing w:val="-6"/>
          <w:sz w:val="28"/>
          <w:szCs w:val="28"/>
          <w:lang w:val="ro-RO"/>
        </w:rPr>
        <w:t xml:space="preserve"> nu conține informații, comunicate de presă, analize</w:t>
      </w:r>
      <w:r w:rsidR="002F63C8">
        <w:rPr>
          <w:spacing w:val="-6"/>
          <w:sz w:val="28"/>
          <w:szCs w:val="28"/>
          <w:lang w:val="ro-RO"/>
        </w:rPr>
        <w:t>,</w:t>
      </w:r>
      <w:r w:rsidRPr="00C4537A">
        <w:rPr>
          <w:spacing w:val="-6"/>
          <w:sz w:val="28"/>
          <w:szCs w:val="28"/>
          <w:lang w:val="ro-RO"/>
        </w:rPr>
        <w:t xml:space="preserve"> recomandări, raporturi etc. prin urmare a propus să fie activ</w:t>
      </w:r>
      <w:r w:rsidR="002F63C8">
        <w:rPr>
          <w:spacing w:val="-6"/>
          <w:sz w:val="28"/>
          <w:szCs w:val="28"/>
          <w:lang w:val="ro-RO"/>
        </w:rPr>
        <w:t>at</w:t>
      </w:r>
      <w:r w:rsidRPr="00C4537A">
        <w:rPr>
          <w:spacing w:val="-6"/>
          <w:sz w:val="28"/>
          <w:szCs w:val="28"/>
          <w:lang w:val="ro-RO"/>
        </w:rPr>
        <w:t>ă această rubrică</w:t>
      </w:r>
      <w:r w:rsidR="002F63C8">
        <w:rPr>
          <w:spacing w:val="-6"/>
          <w:sz w:val="28"/>
          <w:szCs w:val="28"/>
          <w:lang w:val="ro-RO"/>
        </w:rPr>
        <w:t xml:space="preserve"> și plasată la prima pagina, chiar la vedere. </w:t>
      </w:r>
      <w:r w:rsidR="002F63C8" w:rsidRPr="00C4537A">
        <w:rPr>
          <w:spacing w:val="-6"/>
          <w:sz w:val="28"/>
          <w:szCs w:val="28"/>
          <w:lang w:val="ro-RO"/>
        </w:rPr>
        <w:t xml:space="preserve">Această constatare </w:t>
      </w:r>
      <w:r w:rsidR="002F63C8">
        <w:rPr>
          <w:spacing w:val="-6"/>
          <w:sz w:val="28"/>
          <w:szCs w:val="28"/>
          <w:lang w:val="ro-RO"/>
        </w:rPr>
        <w:t xml:space="preserve">și propunere </w:t>
      </w:r>
      <w:r w:rsidR="002F63C8" w:rsidRPr="00C4537A">
        <w:rPr>
          <w:spacing w:val="-6"/>
          <w:sz w:val="28"/>
          <w:szCs w:val="28"/>
          <w:lang w:val="ro-RO"/>
        </w:rPr>
        <w:t>a fost susținută de toți membrii CO.</w:t>
      </w:r>
      <w:r w:rsidR="007C7CAC">
        <w:rPr>
          <w:spacing w:val="-6"/>
          <w:sz w:val="28"/>
          <w:szCs w:val="28"/>
          <w:lang w:val="ro-RO"/>
        </w:rPr>
        <w:t xml:space="preserve"> </w:t>
      </w:r>
    </w:p>
    <w:p w:rsidR="007C7CAC" w:rsidRPr="009A0A57" w:rsidRDefault="007C7CAC" w:rsidP="007C7CAC">
      <w:pPr>
        <w:keepNext/>
        <w:widowControl w:val="0"/>
        <w:tabs>
          <w:tab w:val="left" w:pos="-567"/>
        </w:tabs>
        <w:ind w:firstLine="709"/>
        <w:jc w:val="both"/>
        <w:rPr>
          <w:color w:val="FF0000"/>
          <w:sz w:val="28"/>
          <w:szCs w:val="28"/>
          <w:lang w:val="ro-RO"/>
        </w:rPr>
      </w:pPr>
      <w:r>
        <w:rPr>
          <w:sz w:val="28"/>
          <w:szCs w:val="28"/>
          <w:lang w:val="ro-RO"/>
        </w:rPr>
        <w:t>Dna Nistor a menționat că această prevedere urmează să fie scrisă direct în hotăr</w:t>
      </w:r>
      <w:r>
        <w:rPr>
          <w:sz w:val="28"/>
          <w:szCs w:val="28"/>
          <w:lang w:val="ro-RO"/>
        </w:rPr>
        <w:t>â</w:t>
      </w:r>
      <w:r>
        <w:rPr>
          <w:sz w:val="28"/>
          <w:szCs w:val="28"/>
          <w:lang w:val="ro-RO"/>
        </w:rPr>
        <w:t xml:space="preserve">rea CO pentru a fi executată, în special </w:t>
      </w:r>
      <w:r w:rsidRPr="00C4537A">
        <w:rPr>
          <w:sz w:val="28"/>
          <w:szCs w:val="28"/>
          <w:lang w:val="ro-RO"/>
        </w:rPr>
        <w:t>elaborarea și difuzarea unui anunț la televiziune, radiodifuziune și pe pagina web a Companiei despre activitatea ombudsmanului și datele lui de contact (nr. de</w:t>
      </w:r>
      <w:r>
        <w:rPr>
          <w:sz w:val="28"/>
          <w:szCs w:val="28"/>
          <w:lang w:val="ro-RO"/>
        </w:rPr>
        <w:t xml:space="preserve"> telefon și adresa electronică) și membrii CO au căzut de acord.</w:t>
      </w:r>
    </w:p>
    <w:p w:rsidR="002F63C8" w:rsidRPr="00C4537A" w:rsidRDefault="00F44E96" w:rsidP="002F63C8">
      <w:pPr>
        <w:pStyle w:val="a6"/>
        <w:ind w:firstLine="709"/>
        <w:jc w:val="both"/>
        <w:rPr>
          <w:spacing w:val="-6"/>
          <w:sz w:val="28"/>
          <w:szCs w:val="28"/>
          <w:lang w:val="ro-RO"/>
        </w:rPr>
      </w:pPr>
      <w:r w:rsidRPr="00C4537A">
        <w:rPr>
          <w:spacing w:val="-6"/>
          <w:sz w:val="28"/>
          <w:szCs w:val="28"/>
          <w:lang w:val="ro-RO"/>
        </w:rPr>
        <w:t xml:space="preserve">Dna Vasilache a propus ca în Regulament și în fișa de post să fie foarte clar descrise toate obligațiile funcționale, </w:t>
      </w:r>
      <w:r w:rsidR="00125DBC" w:rsidRPr="00C4537A">
        <w:rPr>
          <w:spacing w:val="-6"/>
          <w:sz w:val="28"/>
          <w:szCs w:val="28"/>
          <w:lang w:val="ro-RO"/>
        </w:rPr>
        <w:t>periodicitatea prezentării rapoartelor</w:t>
      </w:r>
      <w:r w:rsidR="002F63C8">
        <w:rPr>
          <w:spacing w:val="-6"/>
          <w:sz w:val="28"/>
          <w:szCs w:val="28"/>
          <w:lang w:val="ro-RO"/>
        </w:rPr>
        <w:t xml:space="preserve"> către CO</w:t>
      </w:r>
      <w:r w:rsidR="00125DBC" w:rsidRPr="00C4537A">
        <w:rPr>
          <w:spacing w:val="-6"/>
          <w:sz w:val="28"/>
          <w:szCs w:val="28"/>
          <w:lang w:val="ro-RO"/>
        </w:rPr>
        <w:t xml:space="preserve">, dar și felul în care este asigurată </w:t>
      </w:r>
      <w:r w:rsidRPr="00C4537A">
        <w:rPr>
          <w:spacing w:val="-6"/>
          <w:sz w:val="28"/>
          <w:szCs w:val="28"/>
          <w:lang w:val="ro-RO"/>
        </w:rPr>
        <w:t xml:space="preserve">independența funcției </w:t>
      </w:r>
      <w:r w:rsidR="00125DBC" w:rsidRPr="00C4537A">
        <w:rPr>
          <w:spacing w:val="-6"/>
          <w:sz w:val="28"/>
          <w:szCs w:val="28"/>
          <w:lang w:val="ro-RO"/>
        </w:rPr>
        <w:t xml:space="preserve">și </w:t>
      </w:r>
      <w:r w:rsidRPr="00C4537A">
        <w:rPr>
          <w:spacing w:val="-6"/>
          <w:sz w:val="28"/>
          <w:szCs w:val="28"/>
          <w:lang w:val="ro-RO"/>
        </w:rPr>
        <w:t>statutul ei.</w:t>
      </w:r>
      <w:r w:rsidR="002F63C8">
        <w:rPr>
          <w:spacing w:val="-6"/>
          <w:sz w:val="28"/>
          <w:szCs w:val="28"/>
          <w:lang w:val="ro-RO"/>
        </w:rPr>
        <w:t xml:space="preserve"> </w:t>
      </w:r>
      <w:r w:rsidR="002F63C8" w:rsidRPr="00C4537A">
        <w:rPr>
          <w:spacing w:val="-6"/>
          <w:sz w:val="28"/>
          <w:szCs w:val="28"/>
          <w:lang w:val="ro-RO"/>
        </w:rPr>
        <w:t xml:space="preserve">Această </w:t>
      </w:r>
      <w:r w:rsidR="002F63C8">
        <w:rPr>
          <w:spacing w:val="-6"/>
          <w:sz w:val="28"/>
          <w:szCs w:val="28"/>
          <w:lang w:val="ro-RO"/>
        </w:rPr>
        <w:t xml:space="preserve">propunere </w:t>
      </w:r>
      <w:r w:rsidR="002F63C8" w:rsidRPr="00C4537A">
        <w:rPr>
          <w:spacing w:val="-6"/>
          <w:sz w:val="28"/>
          <w:szCs w:val="28"/>
          <w:lang w:val="ro-RO"/>
        </w:rPr>
        <w:t>a fost susținută de toți membrii CO.</w:t>
      </w:r>
    </w:p>
    <w:p w:rsidR="00D119F9" w:rsidRPr="00C4537A" w:rsidRDefault="00D119F9" w:rsidP="003E00CC">
      <w:pPr>
        <w:pStyle w:val="a6"/>
        <w:ind w:firstLine="709"/>
        <w:jc w:val="both"/>
        <w:rPr>
          <w:spacing w:val="-7"/>
          <w:sz w:val="28"/>
          <w:szCs w:val="28"/>
          <w:lang w:val="ro-RO"/>
        </w:rPr>
      </w:pPr>
      <w:r w:rsidRPr="00C4537A">
        <w:rPr>
          <w:sz w:val="28"/>
          <w:szCs w:val="28"/>
          <w:lang w:val="ro-RO"/>
        </w:rPr>
        <w:t xml:space="preserve">Preşedintele </w:t>
      </w:r>
      <w:r w:rsidRPr="00C4537A">
        <w:rPr>
          <w:spacing w:val="-7"/>
          <w:sz w:val="28"/>
          <w:szCs w:val="28"/>
          <w:lang w:val="ro-RO"/>
        </w:rPr>
        <w:t>Consiliului de Observatori a oferit cuvânt dlui Bunduchi, președintele ex</w:t>
      </w:r>
      <w:r w:rsidRPr="00C4537A">
        <w:rPr>
          <w:spacing w:val="-7"/>
          <w:sz w:val="28"/>
          <w:szCs w:val="28"/>
          <w:lang w:val="ro-RO"/>
        </w:rPr>
        <w:t>e</w:t>
      </w:r>
      <w:r w:rsidRPr="00C4537A">
        <w:rPr>
          <w:spacing w:val="-7"/>
          <w:sz w:val="28"/>
          <w:szCs w:val="28"/>
          <w:lang w:val="ro-RO"/>
        </w:rPr>
        <w:t>cutiv al APEL.</w:t>
      </w:r>
    </w:p>
    <w:p w:rsidR="002F63C8" w:rsidRDefault="00D119F9" w:rsidP="003E00CC">
      <w:pPr>
        <w:pStyle w:val="a6"/>
        <w:ind w:firstLine="709"/>
        <w:jc w:val="both"/>
        <w:rPr>
          <w:spacing w:val="-7"/>
          <w:sz w:val="28"/>
          <w:szCs w:val="28"/>
          <w:lang w:val="ro-RO"/>
        </w:rPr>
      </w:pPr>
      <w:proofErr w:type="spellStart"/>
      <w:r w:rsidRPr="00C4537A">
        <w:rPr>
          <w:spacing w:val="-7"/>
          <w:sz w:val="28"/>
          <w:szCs w:val="28"/>
          <w:lang w:val="ro-RO"/>
        </w:rPr>
        <w:t>Dnul</w:t>
      </w:r>
      <w:proofErr w:type="spellEnd"/>
      <w:r w:rsidRPr="00C4537A">
        <w:rPr>
          <w:spacing w:val="-7"/>
          <w:sz w:val="28"/>
          <w:szCs w:val="28"/>
          <w:lang w:val="ro-RO"/>
        </w:rPr>
        <w:t xml:space="preserve"> Bunduchi a ținut să precizeze că ombudsmanul este o funcție de creație, </w:t>
      </w:r>
      <w:r w:rsidR="002F63C8">
        <w:rPr>
          <w:spacing w:val="-7"/>
          <w:sz w:val="28"/>
          <w:szCs w:val="28"/>
          <w:lang w:val="ro-RO"/>
        </w:rPr>
        <w:t xml:space="preserve">care </w:t>
      </w:r>
      <w:r w:rsidRPr="00C4537A">
        <w:rPr>
          <w:spacing w:val="-7"/>
          <w:sz w:val="28"/>
          <w:szCs w:val="28"/>
          <w:lang w:val="ro-RO"/>
        </w:rPr>
        <w:t>treb</w:t>
      </w:r>
      <w:r w:rsidRPr="00C4537A">
        <w:rPr>
          <w:spacing w:val="-7"/>
          <w:sz w:val="28"/>
          <w:szCs w:val="28"/>
          <w:lang w:val="ro-RO"/>
        </w:rPr>
        <w:t>u</w:t>
      </w:r>
      <w:r w:rsidRPr="00C4537A">
        <w:rPr>
          <w:spacing w:val="-7"/>
          <w:sz w:val="28"/>
          <w:szCs w:val="28"/>
          <w:lang w:val="ro-RO"/>
        </w:rPr>
        <w:t xml:space="preserve">ie să aibă un grafic flexibil pentru a accede la orice emisiune </w:t>
      </w:r>
      <w:r w:rsidR="002F63C8">
        <w:rPr>
          <w:spacing w:val="-7"/>
          <w:sz w:val="28"/>
          <w:szCs w:val="28"/>
          <w:lang w:val="ro-RO"/>
        </w:rPr>
        <w:t xml:space="preserve">tv sau radio </w:t>
      </w:r>
      <w:r w:rsidRPr="00C4537A">
        <w:rPr>
          <w:spacing w:val="-7"/>
          <w:sz w:val="28"/>
          <w:szCs w:val="28"/>
          <w:lang w:val="ro-RO"/>
        </w:rPr>
        <w:t>a companiei de oriu</w:t>
      </w:r>
      <w:r w:rsidRPr="00C4537A">
        <w:rPr>
          <w:spacing w:val="-7"/>
          <w:sz w:val="28"/>
          <w:szCs w:val="28"/>
          <w:lang w:val="ro-RO"/>
        </w:rPr>
        <w:t>n</w:t>
      </w:r>
      <w:r w:rsidRPr="00C4537A">
        <w:rPr>
          <w:spacing w:val="-7"/>
          <w:sz w:val="28"/>
          <w:szCs w:val="28"/>
          <w:lang w:val="ro-RO"/>
        </w:rPr>
        <w:t>de ar fi. Ombudsmanul este ”Redactorul cititorului din redacție”</w:t>
      </w:r>
      <w:r w:rsidR="00571BCF" w:rsidRPr="00C4537A">
        <w:rPr>
          <w:spacing w:val="-7"/>
          <w:sz w:val="28"/>
          <w:szCs w:val="28"/>
          <w:lang w:val="ro-RO"/>
        </w:rPr>
        <w:t>. Important este de a nu fi co</w:t>
      </w:r>
      <w:r w:rsidR="00571BCF" w:rsidRPr="00C4537A">
        <w:rPr>
          <w:spacing w:val="-7"/>
          <w:sz w:val="28"/>
          <w:szCs w:val="28"/>
          <w:lang w:val="ro-RO"/>
        </w:rPr>
        <w:t>n</w:t>
      </w:r>
      <w:r w:rsidR="00571BCF" w:rsidRPr="00C4537A">
        <w:rPr>
          <w:spacing w:val="-7"/>
          <w:sz w:val="28"/>
          <w:szCs w:val="28"/>
          <w:lang w:val="ro-RO"/>
        </w:rPr>
        <w:t>fundate ombudsmanul Guvernul</w:t>
      </w:r>
      <w:r w:rsidR="003943A1">
        <w:rPr>
          <w:spacing w:val="-7"/>
          <w:sz w:val="28"/>
          <w:szCs w:val="28"/>
          <w:lang w:val="ro-RO"/>
        </w:rPr>
        <w:t>ui cu cel al telespectatorului</w:t>
      </w:r>
      <w:r w:rsidR="002F63C8">
        <w:rPr>
          <w:spacing w:val="-7"/>
          <w:sz w:val="28"/>
          <w:szCs w:val="28"/>
          <w:lang w:val="ro-RO"/>
        </w:rPr>
        <w:t xml:space="preserve"> și a recomandat să fie</w:t>
      </w:r>
      <w:r w:rsidR="003943A1">
        <w:rPr>
          <w:spacing w:val="-7"/>
          <w:sz w:val="28"/>
          <w:szCs w:val="28"/>
          <w:lang w:val="ro-RO"/>
        </w:rPr>
        <w:t xml:space="preserve"> </w:t>
      </w:r>
      <w:r w:rsidR="002F63C8" w:rsidRPr="00C4537A">
        <w:rPr>
          <w:spacing w:val="-7"/>
          <w:sz w:val="28"/>
          <w:szCs w:val="28"/>
          <w:lang w:val="ro-RO"/>
        </w:rPr>
        <w:t>consultată de fiecare dată</w:t>
      </w:r>
      <w:r w:rsidR="002F63C8">
        <w:rPr>
          <w:spacing w:val="-7"/>
          <w:sz w:val="28"/>
          <w:szCs w:val="28"/>
          <w:lang w:val="ro-RO"/>
        </w:rPr>
        <w:t xml:space="preserve"> la necesitate</w:t>
      </w:r>
      <w:r w:rsidR="002F63C8" w:rsidRPr="00C4537A">
        <w:rPr>
          <w:spacing w:val="-7"/>
          <w:sz w:val="28"/>
          <w:szCs w:val="28"/>
          <w:lang w:val="ro-RO"/>
        </w:rPr>
        <w:t xml:space="preserve"> </w:t>
      </w:r>
      <w:r w:rsidR="00571BCF" w:rsidRPr="00C4537A">
        <w:rPr>
          <w:spacing w:val="-7"/>
          <w:sz w:val="28"/>
          <w:szCs w:val="28"/>
          <w:lang w:val="ro-RO"/>
        </w:rPr>
        <w:t>Organizația Mondi</w:t>
      </w:r>
      <w:r w:rsidR="002F63C8">
        <w:rPr>
          <w:spacing w:val="-7"/>
          <w:sz w:val="28"/>
          <w:szCs w:val="28"/>
          <w:lang w:val="ro-RO"/>
        </w:rPr>
        <w:t>ală a Ombudsmanilor</w:t>
      </w:r>
      <w:r w:rsidR="00571BCF" w:rsidRPr="00C4537A">
        <w:rPr>
          <w:spacing w:val="-7"/>
          <w:sz w:val="28"/>
          <w:szCs w:val="28"/>
          <w:lang w:val="ro-RO"/>
        </w:rPr>
        <w:t xml:space="preserve">. </w:t>
      </w:r>
    </w:p>
    <w:p w:rsidR="003938DE" w:rsidRPr="00C4537A" w:rsidRDefault="00571BCF" w:rsidP="003E00CC">
      <w:pPr>
        <w:pStyle w:val="a6"/>
        <w:ind w:firstLine="709"/>
        <w:jc w:val="both"/>
        <w:rPr>
          <w:spacing w:val="-6"/>
          <w:sz w:val="28"/>
          <w:szCs w:val="28"/>
          <w:lang w:val="ro-RO"/>
        </w:rPr>
      </w:pPr>
      <w:proofErr w:type="spellStart"/>
      <w:r w:rsidRPr="00C4537A">
        <w:rPr>
          <w:spacing w:val="-7"/>
          <w:sz w:val="28"/>
          <w:szCs w:val="28"/>
          <w:lang w:val="ro-RO"/>
        </w:rPr>
        <w:t>Dnul</w:t>
      </w:r>
      <w:proofErr w:type="spellEnd"/>
      <w:r w:rsidRPr="00C4537A">
        <w:rPr>
          <w:spacing w:val="-7"/>
          <w:sz w:val="28"/>
          <w:szCs w:val="28"/>
          <w:lang w:val="ro-RO"/>
        </w:rPr>
        <w:t xml:space="preserve"> Bunduchi a constatat că într-adevăr raportul </w:t>
      </w:r>
      <w:r w:rsidR="001F6CCC" w:rsidRPr="00C4537A">
        <w:rPr>
          <w:spacing w:val="-7"/>
          <w:sz w:val="28"/>
          <w:szCs w:val="28"/>
          <w:lang w:val="ro-RO"/>
        </w:rPr>
        <w:t>nu se referă la activitatea reală de o</w:t>
      </w:r>
      <w:r w:rsidR="001F6CCC" w:rsidRPr="00C4537A">
        <w:rPr>
          <w:spacing w:val="-7"/>
          <w:sz w:val="28"/>
          <w:szCs w:val="28"/>
          <w:lang w:val="ro-RO"/>
        </w:rPr>
        <w:t>m</w:t>
      </w:r>
      <w:r w:rsidR="001F6CCC" w:rsidRPr="00C4537A">
        <w:rPr>
          <w:spacing w:val="-7"/>
          <w:sz w:val="28"/>
          <w:szCs w:val="28"/>
          <w:lang w:val="ro-RO"/>
        </w:rPr>
        <w:t>budsman, care trebuie să vegheze c</w:t>
      </w:r>
      <w:r w:rsidRPr="00C4537A">
        <w:rPr>
          <w:spacing w:val="-6"/>
          <w:sz w:val="28"/>
          <w:szCs w:val="28"/>
          <w:lang w:val="ro-RO"/>
        </w:rPr>
        <w:t>orectitudinea</w:t>
      </w:r>
      <w:r w:rsidR="001F6CCC" w:rsidRPr="00C4537A">
        <w:rPr>
          <w:spacing w:val="-6"/>
          <w:sz w:val="28"/>
          <w:szCs w:val="28"/>
          <w:lang w:val="ro-RO"/>
        </w:rPr>
        <w:t>, e</w:t>
      </w:r>
      <w:r w:rsidRPr="00C4537A">
        <w:rPr>
          <w:spacing w:val="-6"/>
          <w:sz w:val="28"/>
          <w:szCs w:val="28"/>
          <w:lang w:val="ro-RO"/>
        </w:rPr>
        <w:t xml:space="preserve">tica </w:t>
      </w:r>
      <w:r w:rsidR="001F6CCC" w:rsidRPr="00C4537A">
        <w:rPr>
          <w:spacing w:val="-6"/>
          <w:sz w:val="28"/>
          <w:szCs w:val="28"/>
          <w:lang w:val="ro-RO"/>
        </w:rPr>
        <w:t xml:space="preserve">și </w:t>
      </w:r>
      <w:r w:rsidRPr="00C4537A">
        <w:rPr>
          <w:spacing w:val="-6"/>
          <w:sz w:val="28"/>
          <w:szCs w:val="28"/>
          <w:lang w:val="ro-RO"/>
        </w:rPr>
        <w:t xml:space="preserve">profesionalismul </w:t>
      </w:r>
      <w:r w:rsidR="001F6CCC" w:rsidRPr="00C4537A">
        <w:rPr>
          <w:spacing w:val="-6"/>
          <w:sz w:val="28"/>
          <w:szCs w:val="28"/>
          <w:lang w:val="ro-RO"/>
        </w:rPr>
        <w:t>ziaristului</w:t>
      </w:r>
      <w:r w:rsidR="005D0BC8" w:rsidRPr="00C4537A">
        <w:rPr>
          <w:spacing w:val="-6"/>
          <w:sz w:val="28"/>
          <w:szCs w:val="28"/>
          <w:lang w:val="ro-RO"/>
        </w:rPr>
        <w:t xml:space="preserve"> Comp</w:t>
      </w:r>
      <w:r w:rsidR="005D0BC8" w:rsidRPr="00C4537A">
        <w:rPr>
          <w:spacing w:val="-6"/>
          <w:sz w:val="28"/>
          <w:szCs w:val="28"/>
          <w:lang w:val="ro-RO"/>
        </w:rPr>
        <w:t>a</w:t>
      </w:r>
      <w:r w:rsidR="005D0BC8" w:rsidRPr="00C4537A">
        <w:rPr>
          <w:spacing w:val="-6"/>
          <w:sz w:val="28"/>
          <w:szCs w:val="28"/>
          <w:lang w:val="ro-RO"/>
        </w:rPr>
        <w:t>niei</w:t>
      </w:r>
      <w:r w:rsidR="001F6CCC" w:rsidRPr="00C4537A">
        <w:rPr>
          <w:spacing w:val="-6"/>
          <w:sz w:val="28"/>
          <w:szCs w:val="28"/>
          <w:lang w:val="ro-RO"/>
        </w:rPr>
        <w:t>, să medieze dacă plângerile telespectatorilor corespund adevărului</w:t>
      </w:r>
      <w:r w:rsidR="002F63C8">
        <w:rPr>
          <w:spacing w:val="-6"/>
          <w:sz w:val="28"/>
          <w:szCs w:val="28"/>
          <w:lang w:val="ro-RO"/>
        </w:rPr>
        <w:t>,</w:t>
      </w:r>
      <w:r w:rsidR="001F6CCC" w:rsidRPr="00C4537A">
        <w:rPr>
          <w:spacing w:val="-6"/>
          <w:sz w:val="28"/>
          <w:szCs w:val="28"/>
          <w:lang w:val="ro-RO"/>
        </w:rPr>
        <w:t xml:space="preserve"> iar dacă nu </w:t>
      </w:r>
      <w:r w:rsidR="002F63C8">
        <w:rPr>
          <w:spacing w:val="-6"/>
          <w:sz w:val="28"/>
          <w:szCs w:val="28"/>
          <w:lang w:val="ro-RO"/>
        </w:rPr>
        <w:t xml:space="preserve">corespund, </w:t>
      </w:r>
      <w:r w:rsidR="001F6CCC" w:rsidRPr="00C4537A">
        <w:rPr>
          <w:spacing w:val="-6"/>
          <w:sz w:val="28"/>
          <w:szCs w:val="28"/>
          <w:lang w:val="ro-RO"/>
        </w:rPr>
        <w:t>să ii anunțe</w:t>
      </w:r>
      <w:r w:rsidR="002F63C8">
        <w:rPr>
          <w:spacing w:val="-6"/>
          <w:sz w:val="28"/>
          <w:szCs w:val="28"/>
          <w:lang w:val="ro-RO"/>
        </w:rPr>
        <w:t xml:space="preserve"> și să explice cauzele, căci</w:t>
      </w:r>
      <w:r w:rsidR="001F6CCC" w:rsidRPr="00C4537A">
        <w:rPr>
          <w:spacing w:val="-6"/>
          <w:sz w:val="28"/>
          <w:szCs w:val="28"/>
          <w:lang w:val="ro-RO"/>
        </w:rPr>
        <w:t xml:space="preserve"> ombudsmanul este un judecător</w:t>
      </w:r>
      <w:r w:rsidRPr="00C4537A">
        <w:rPr>
          <w:spacing w:val="-6"/>
          <w:sz w:val="28"/>
          <w:szCs w:val="28"/>
          <w:lang w:val="ro-RO"/>
        </w:rPr>
        <w:t xml:space="preserve"> moral</w:t>
      </w:r>
      <w:r w:rsidR="001F6CCC" w:rsidRPr="00C4537A">
        <w:rPr>
          <w:spacing w:val="-6"/>
          <w:sz w:val="28"/>
          <w:szCs w:val="28"/>
          <w:lang w:val="ro-RO"/>
        </w:rPr>
        <w:t>, nicidecum un</w:t>
      </w:r>
      <w:r w:rsidRPr="00C4537A">
        <w:rPr>
          <w:spacing w:val="-6"/>
          <w:sz w:val="28"/>
          <w:szCs w:val="28"/>
          <w:lang w:val="ro-RO"/>
        </w:rPr>
        <w:t xml:space="preserve"> </w:t>
      </w:r>
      <w:r w:rsidRPr="00C4537A">
        <w:rPr>
          <w:spacing w:val="-6"/>
          <w:sz w:val="28"/>
          <w:szCs w:val="28"/>
          <w:lang w:val="ro-RO"/>
        </w:rPr>
        <w:lastRenderedPageBreak/>
        <w:t>administrator sau mediator de conflicte</w:t>
      </w:r>
      <w:r w:rsidR="001F6CCC" w:rsidRPr="00C4537A">
        <w:rPr>
          <w:spacing w:val="-6"/>
          <w:sz w:val="28"/>
          <w:szCs w:val="28"/>
          <w:lang w:val="ro-RO"/>
        </w:rPr>
        <w:t>.</w:t>
      </w:r>
      <w:r w:rsidR="005D0BC8" w:rsidRPr="00C4537A">
        <w:rPr>
          <w:spacing w:val="-6"/>
          <w:sz w:val="28"/>
          <w:szCs w:val="28"/>
          <w:lang w:val="ro-RO"/>
        </w:rPr>
        <w:t xml:space="preserve"> Pentru a activa eficient este important de a avea o r</w:t>
      </w:r>
      <w:r w:rsidR="005D0BC8" w:rsidRPr="00C4537A">
        <w:rPr>
          <w:spacing w:val="-6"/>
          <w:sz w:val="28"/>
          <w:szCs w:val="28"/>
          <w:lang w:val="ro-RO"/>
        </w:rPr>
        <w:t>u</w:t>
      </w:r>
      <w:r w:rsidR="005D0BC8" w:rsidRPr="00C4537A">
        <w:rPr>
          <w:spacing w:val="-6"/>
          <w:sz w:val="28"/>
          <w:szCs w:val="28"/>
          <w:lang w:val="ro-RO"/>
        </w:rPr>
        <w:t>bric</w:t>
      </w:r>
      <w:r w:rsidR="0001061B" w:rsidRPr="00C4537A">
        <w:rPr>
          <w:spacing w:val="-6"/>
          <w:sz w:val="28"/>
          <w:szCs w:val="28"/>
          <w:lang w:val="ro-RO"/>
        </w:rPr>
        <w:t xml:space="preserve">ă pe </w:t>
      </w:r>
      <w:proofErr w:type="spellStart"/>
      <w:r w:rsidR="0001061B" w:rsidRPr="00C4537A">
        <w:rPr>
          <w:spacing w:val="-6"/>
          <w:sz w:val="28"/>
          <w:szCs w:val="28"/>
          <w:lang w:val="ro-RO"/>
        </w:rPr>
        <w:t>trm.md</w:t>
      </w:r>
      <w:proofErr w:type="spellEnd"/>
      <w:r w:rsidR="0001061B" w:rsidRPr="00C4537A">
        <w:rPr>
          <w:spacing w:val="-6"/>
          <w:sz w:val="28"/>
          <w:szCs w:val="28"/>
          <w:lang w:val="ro-RO"/>
        </w:rPr>
        <w:t xml:space="preserve">, deoarece ombudsmanul este persoana </w:t>
      </w:r>
      <w:r w:rsidR="002F63C8" w:rsidRPr="00C4537A">
        <w:rPr>
          <w:spacing w:val="-6"/>
          <w:sz w:val="28"/>
          <w:szCs w:val="28"/>
          <w:lang w:val="ro-RO"/>
        </w:rPr>
        <w:t xml:space="preserve">înalt </w:t>
      </w:r>
      <w:r w:rsidR="0001061B" w:rsidRPr="00C4537A">
        <w:rPr>
          <w:spacing w:val="-6"/>
          <w:sz w:val="28"/>
          <w:szCs w:val="28"/>
          <w:lang w:val="ro-RO"/>
        </w:rPr>
        <w:t>calificată și bine plătită pentru a critica</w:t>
      </w:r>
      <w:r w:rsidR="002F63C8">
        <w:rPr>
          <w:spacing w:val="-6"/>
          <w:sz w:val="28"/>
          <w:szCs w:val="28"/>
          <w:lang w:val="ro-RO"/>
        </w:rPr>
        <w:t xml:space="preserve"> produsul companiei</w:t>
      </w:r>
      <w:r w:rsidR="0001061B" w:rsidRPr="00C4537A">
        <w:rPr>
          <w:spacing w:val="-6"/>
          <w:sz w:val="28"/>
          <w:szCs w:val="28"/>
          <w:lang w:val="ro-RO"/>
        </w:rPr>
        <w:t>.</w:t>
      </w:r>
    </w:p>
    <w:p w:rsidR="00A7265E" w:rsidRPr="00C4537A" w:rsidRDefault="00A7265E" w:rsidP="003E00CC">
      <w:pPr>
        <w:pStyle w:val="a6"/>
        <w:ind w:firstLine="709"/>
        <w:jc w:val="both"/>
        <w:rPr>
          <w:spacing w:val="-6"/>
          <w:sz w:val="28"/>
          <w:szCs w:val="28"/>
          <w:lang w:val="ro-RO"/>
        </w:rPr>
      </w:pPr>
      <w:proofErr w:type="spellStart"/>
      <w:r w:rsidRPr="00C4537A">
        <w:rPr>
          <w:spacing w:val="-6"/>
          <w:sz w:val="28"/>
          <w:szCs w:val="28"/>
          <w:lang w:val="ro-RO"/>
        </w:rPr>
        <w:t>Dnul</w:t>
      </w:r>
      <w:proofErr w:type="spellEnd"/>
      <w:r w:rsidRPr="00C4537A">
        <w:rPr>
          <w:spacing w:val="-6"/>
          <w:sz w:val="28"/>
          <w:szCs w:val="28"/>
          <w:lang w:val="ro-RO"/>
        </w:rPr>
        <w:t xml:space="preserve"> Bunduchi a </w:t>
      </w:r>
      <w:r w:rsidR="00344A58">
        <w:rPr>
          <w:spacing w:val="-6"/>
          <w:sz w:val="28"/>
          <w:szCs w:val="28"/>
          <w:lang w:val="ro-RO"/>
        </w:rPr>
        <w:t>evidențiat faptul</w:t>
      </w:r>
      <w:r w:rsidRPr="00C4537A">
        <w:rPr>
          <w:spacing w:val="-6"/>
          <w:sz w:val="28"/>
          <w:szCs w:val="28"/>
          <w:lang w:val="ro-RO"/>
        </w:rPr>
        <w:t xml:space="preserve"> că se aștepta atunci pe când Moldova 1 a fost învin</w:t>
      </w:r>
      <w:r w:rsidRPr="00C4537A">
        <w:rPr>
          <w:spacing w:val="-6"/>
          <w:sz w:val="28"/>
          <w:szCs w:val="28"/>
          <w:lang w:val="ro-RO"/>
        </w:rPr>
        <w:t>u</w:t>
      </w:r>
      <w:r w:rsidRPr="00C4537A">
        <w:rPr>
          <w:spacing w:val="-6"/>
          <w:sz w:val="28"/>
          <w:szCs w:val="28"/>
          <w:lang w:val="ro-RO"/>
        </w:rPr>
        <w:t xml:space="preserve">ită </w:t>
      </w:r>
      <w:r w:rsidR="00344A58">
        <w:rPr>
          <w:spacing w:val="-6"/>
          <w:sz w:val="28"/>
          <w:szCs w:val="28"/>
          <w:lang w:val="ro-RO"/>
        </w:rPr>
        <w:t>de</w:t>
      </w:r>
      <w:r w:rsidRPr="00C4537A">
        <w:rPr>
          <w:spacing w:val="-6"/>
          <w:sz w:val="28"/>
          <w:szCs w:val="28"/>
          <w:lang w:val="ro-RO"/>
        </w:rPr>
        <w:t xml:space="preserve"> reflecta</w:t>
      </w:r>
      <w:r w:rsidR="00344A58">
        <w:rPr>
          <w:spacing w:val="-6"/>
          <w:sz w:val="28"/>
          <w:szCs w:val="28"/>
          <w:lang w:val="ro-RO"/>
        </w:rPr>
        <w:t>rea</w:t>
      </w:r>
      <w:r w:rsidRPr="00C4537A">
        <w:rPr>
          <w:spacing w:val="-6"/>
          <w:sz w:val="28"/>
          <w:szCs w:val="28"/>
          <w:lang w:val="ro-RO"/>
        </w:rPr>
        <w:t xml:space="preserve"> </w:t>
      </w:r>
      <w:r w:rsidR="00344A58">
        <w:rPr>
          <w:spacing w:val="-6"/>
          <w:sz w:val="28"/>
          <w:szCs w:val="28"/>
          <w:lang w:val="ro-RO"/>
        </w:rPr>
        <w:t>in</w:t>
      </w:r>
      <w:r w:rsidRPr="00C4537A">
        <w:rPr>
          <w:spacing w:val="-6"/>
          <w:sz w:val="28"/>
          <w:szCs w:val="28"/>
          <w:lang w:val="ro-RO"/>
        </w:rPr>
        <w:t>adecvat</w:t>
      </w:r>
      <w:r w:rsidR="00344A58">
        <w:rPr>
          <w:spacing w:val="-6"/>
          <w:sz w:val="28"/>
          <w:szCs w:val="28"/>
          <w:lang w:val="ro-RO"/>
        </w:rPr>
        <w:t>ă a protestelor</w:t>
      </w:r>
      <w:r w:rsidRPr="00C4537A">
        <w:rPr>
          <w:spacing w:val="-6"/>
          <w:sz w:val="28"/>
          <w:szCs w:val="28"/>
          <w:lang w:val="ro-RO"/>
        </w:rPr>
        <w:t xml:space="preserve"> Platformei Civice ”DA”</w:t>
      </w:r>
      <w:r w:rsidR="00344A58">
        <w:rPr>
          <w:spacing w:val="-6"/>
          <w:sz w:val="28"/>
          <w:szCs w:val="28"/>
          <w:lang w:val="ro-RO"/>
        </w:rPr>
        <w:t>,</w:t>
      </w:r>
      <w:r w:rsidRPr="00C4537A">
        <w:rPr>
          <w:spacing w:val="-6"/>
          <w:sz w:val="28"/>
          <w:szCs w:val="28"/>
          <w:lang w:val="ro-RO"/>
        </w:rPr>
        <w:t xml:space="preserve"> </w:t>
      </w:r>
      <w:r w:rsidR="006C729E" w:rsidRPr="00C4537A">
        <w:rPr>
          <w:spacing w:val="-6"/>
          <w:sz w:val="28"/>
          <w:szCs w:val="28"/>
          <w:lang w:val="ro-RO"/>
        </w:rPr>
        <w:t xml:space="preserve">să iasă </w:t>
      </w:r>
      <w:r w:rsidR="00344A58" w:rsidRPr="00C4537A">
        <w:rPr>
          <w:spacing w:val="-6"/>
          <w:sz w:val="28"/>
          <w:szCs w:val="28"/>
          <w:lang w:val="ro-RO"/>
        </w:rPr>
        <w:t>în fața telespectat</w:t>
      </w:r>
      <w:r w:rsidR="00344A58" w:rsidRPr="00C4537A">
        <w:rPr>
          <w:spacing w:val="-6"/>
          <w:sz w:val="28"/>
          <w:szCs w:val="28"/>
          <w:lang w:val="ro-RO"/>
        </w:rPr>
        <w:t>o</w:t>
      </w:r>
      <w:r w:rsidR="00344A58" w:rsidRPr="00C4537A">
        <w:rPr>
          <w:spacing w:val="-6"/>
          <w:sz w:val="28"/>
          <w:szCs w:val="28"/>
          <w:lang w:val="ro-RO"/>
        </w:rPr>
        <w:t xml:space="preserve">rului </w:t>
      </w:r>
      <w:r w:rsidR="006C729E" w:rsidRPr="00C4537A">
        <w:rPr>
          <w:spacing w:val="-6"/>
          <w:sz w:val="28"/>
          <w:szCs w:val="28"/>
          <w:lang w:val="ro-RO"/>
        </w:rPr>
        <w:t>ombudsmanul care să explice realitatea cum a fost și ce s</w:t>
      </w:r>
      <w:r w:rsidR="00344A58">
        <w:rPr>
          <w:spacing w:val="-6"/>
          <w:sz w:val="28"/>
          <w:szCs w:val="28"/>
          <w:lang w:val="ro-RO"/>
        </w:rPr>
        <w:t>-a</w:t>
      </w:r>
      <w:r w:rsidR="006C729E" w:rsidRPr="00C4537A">
        <w:rPr>
          <w:spacing w:val="-6"/>
          <w:sz w:val="28"/>
          <w:szCs w:val="28"/>
          <w:lang w:val="ro-RO"/>
        </w:rPr>
        <w:t xml:space="preserve"> întâmpl</w:t>
      </w:r>
      <w:r w:rsidR="00344A58">
        <w:rPr>
          <w:spacing w:val="-6"/>
          <w:sz w:val="28"/>
          <w:szCs w:val="28"/>
          <w:lang w:val="ro-RO"/>
        </w:rPr>
        <w:t>at</w:t>
      </w:r>
      <w:r w:rsidR="006C729E" w:rsidRPr="00C4537A">
        <w:rPr>
          <w:spacing w:val="-6"/>
          <w:sz w:val="28"/>
          <w:szCs w:val="28"/>
          <w:lang w:val="ro-RO"/>
        </w:rPr>
        <w:t>, să dea verdictul c</w:t>
      </w:r>
      <w:r w:rsidR="006B0B01" w:rsidRPr="00C4537A">
        <w:rPr>
          <w:spacing w:val="-6"/>
          <w:sz w:val="28"/>
          <w:szCs w:val="28"/>
          <w:lang w:val="ro-RO"/>
        </w:rPr>
        <w:t xml:space="preserve">orect, </w:t>
      </w:r>
      <w:r w:rsidR="00344A58">
        <w:rPr>
          <w:spacing w:val="-6"/>
          <w:sz w:val="28"/>
          <w:szCs w:val="28"/>
          <w:lang w:val="ro-RO"/>
        </w:rPr>
        <w:t>de aceea consideră necesar de a</w:t>
      </w:r>
      <w:r w:rsidR="006C729E" w:rsidRPr="00C4537A">
        <w:rPr>
          <w:spacing w:val="-6"/>
          <w:sz w:val="28"/>
          <w:szCs w:val="28"/>
          <w:lang w:val="ro-RO"/>
        </w:rPr>
        <w:t xml:space="preserve"> revitaliza Comisia de Etică în care să fie judecați col</w:t>
      </w:r>
      <w:r w:rsidR="006C729E" w:rsidRPr="00C4537A">
        <w:rPr>
          <w:spacing w:val="-6"/>
          <w:sz w:val="28"/>
          <w:szCs w:val="28"/>
          <w:lang w:val="ro-RO"/>
        </w:rPr>
        <w:t>e</w:t>
      </w:r>
      <w:r w:rsidR="00344A58">
        <w:rPr>
          <w:spacing w:val="-6"/>
          <w:sz w:val="28"/>
          <w:szCs w:val="28"/>
          <w:lang w:val="ro-RO"/>
        </w:rPr>
        <w:t xml:space="preserve">gii, </w:t>
      </w:r>
      <w:r w:rsidR="006C729E" w:rsidRPr="00C4537A">
        <w:rPr>
          <w:spacing w:val="-6"/>
          <w:sz w:val="28"/>
          <w:szCs w:val="28"/>
          <w:lang w:val="ro-RO"/>
        </w:rPr>
        <w:t>chiar de colegi de breaslă.</w:t>
      </w:r>
    </w:p>
    <w:p w:rsidR="003938DE" w:rsidRPr="00C4537A" w:rsidRDefault="00281E05" w:rsidP="003E00CC">
      <w:pPr>
        <w:pStyle w:val="a6"/>
        <w:ind w:firstLine="709"/>
        <w:jc w:val="both"/>
        <w:rPr>
          <w:sz w:val="28"/>
          <w:szCs w:val="28"/>
          <w:lang w:val="ro-RO"/>
        </w:rPr>
      </w:pPr>
      <w:r w:rsidRPr="00C4537A">
        <w:rPr>
          <w:sz w:val="28"/>
          <w:szCs w:val="28"/>
          <w:lang w:val="ro-RO"/>
        </w:rPr>
        <w:t xml:space="preserve">Președintele CO a oferit cuvânt dnei Ludmila Andronic, Președintele Consiliului de Presă RM care a menționat ca norma legala a ombudsmanului </w:t>
      </w:r>
      <w:r w:rsidR="001A4F9A" w:rsidRPr="00C4537A">
        <w:rPr>
          <w:sz w:val="28"/>
          <w:szCs w:val="28"/>
          <w:lang w:val="ro-RO"/>
        </w:rPr>
        <w:t>este Codul</w:t>
      </w:r>
      <w:r w:rsidRPr="00C4537A">
        <w:rPr>
          <w:sz w:val="28"/>
          <w:szCs w:val="28"/>
          <w:lang w:val="ro-RO"/>
        </w:rPr>
        <w:t xml:space="preserve"> deontologic </w:t>
      </w:r>
      <w:r w:rsidR="001A4F9A" w:rsidRPr="00C4537A">
        <w:rPr>
          <w:sz w:val="28"/>
          <w:szCs w:val="28"/>
          <w:lang w:val="ro-RO"/>
        </w:rPr>
        <w:t>al ziaristului și toate codurile</w:t>
      </w:r>
      <w:r w:rsidR="00344A58">
        <w:rPr>
          <w:sz w:val="28"/>
          <w:szCs w:val="28"/>
          <w:lang w:val="ro-RO"/>
        </w:rPr>
        <w:t>, normele, actele</w:t>
      </w:r>
      <w:r w:rsidR="001A4F9A" w:rsidRPr="00C4537A">
        <w:rPr>
          <w:sz w:val="28"/>
          <w:szCs w:val="28"/>
          <w:lang w:val="ro-RO"/>
        </w:rPr>
        <w:t xml:space="preserve"> interne</w:t>
      </w:r>
      <w:r w:rsidR="00344A58">
        <w:rPr>
          <w:sz w:val="28"/>
          <w:szCs w:val="28"/>
          <w:lang w:val="ro-RO"/>
        </w:rPr>
        <w:t xml:space="preserve"> ale companiei</w:t>
      </w:r>
      <w:r w:rsidR="001A4F9A" w:rsidRPr="00C4537A">
        <w:rPr>
          <w:sz w:val="28"/>
          <w:szCs w:val="28"/>
          <w:lang w:val="ro-RO"/>
        </w:rPr>
        <w:t>, cât privește medi</w:t>
      </w:r>
      <w:r w:rsidR="001A4F9A" w:rsidRPr="00C4537A">
        <w:rPr>
          <w:sz w:val="28"/>
          <w:szCs w:val="28"/>
          <w:lang w:val="ro-RO"/>
        </w:rPr>
        <w:t>e</w:t>
      </w:r>
      <w:r w:rsidR="001A4F9A" w:rsidRPr="00C4537A">
        <w:rPr>
          <w:sz w:val="28"/>
          <w:szCs w:val="28"/>
          <w:lang w:val="ro-RO"/>
        </w:rPr>
        <w:t>rea conflictelor</w:t>
      </w:r>
      <w:r w:rsidRPr="00C4537A">
        <w:rPr>
          <w:sz w:val="28"/>
          <w:szCs w:val="28"/>
          <w:lang w:val="ro-RO"/>
        </w:rPr>
        <w:t xml:space="preserve"> de munca</w:t>
      </w:r>
      <w:r w:rsidR="001A4F9A" w:rsidRPr="00C4537A">
        <w:rPr>
          <w:sz w:val="28"/>
          <w:szCs w:val="28"/>
          <w:lang w:val="ro-RO"/>
        </w:rPr>
        <w:t xml:space="preserve">, ombudsmanul se poate implica doar </w:t>
      </w:r>
      <w:r w:rsidR="00F46857" w:rsidRPr="00C4537A">
        <w:rPr>
          <w:sz w:val="28"/>
          <w:szCs w:val="28"/>
          <w:lang w:val="ro-RO"/>
        </w:rPr>
        <w:t xml:space="preserve">în </w:t>
      </w:r>
      <w:r w:rsidRPr="00C4537A">
        <w:rPr>
          <w:sz w:val="28"/>
          <w:szCs w:val="28"/>
          <w:lang w:val="ro-RO"/>
        </w:rPr>
        <w:t>2 domenii</w:t>
      </w:r>
      <w:r w:rsidR="001A4F9A" w:rsidRPr="00C4537A">
        <w:rPr>
          <w:sz w:val="28"/>
          <w:szCs w:val="28"/>
          <w:lang w:val="ro-RO"/>
        </w:rPr>
        <w:t>:</w:t>
      </w:r>
      <w:r w:rsidRPr="00C4537A">
        <w:rPr>
          <w:sz w:val="28"/>
          <w:szCs w:val="28"/>
          <w:lang w:val="ro-RO"/>
        </w:rPr>
        <w:t xml:space="preserve"> cenz</w:t>
      </w:r>
      <w:r w:rsidR="001A4F9A" w:rsidRPr="00C4537A">
        <w:rPr>
          <w:sz w:val="28"/>
          <w:szCs w:val="28"/>
          <w:lang w:val="ro-RO"/>
        </w:rPr>
        <w:t>ura ș</w:t>
      </w:r>
      <w:r w:rsidRPr="00C4537A">
        <w:rPr>
          <w:sz w:val="28"/>
          <w:szCs w:val="28"/>
          <w:lang w:val="ro-RO"/>
        </w:rPr>
        <w:t>i dreptu</w:t>
      </w:r>
      <w:r w:rsidR="00344A58">
        <w:rPr>
          <w:sz w:val="28"/>
          <w:szCs w:val="28"/>
          <w:lang w:val="ro-RO"/>
        </w:rPr>
        <w:t>rile</w:t>
      </w:r>
      <w:r w:rsidRPr="00C4537A">
        <w:rPr>
          <w:sz w:val="28"/>
          <w:szCs w:val="28"/>
          <w:lang w:val="ro-RO"/>
        </w:rPr>
        <w:t xml:space="preserve"> de </w:t>
      </w:r>
      <w:r w:rsidR="001A4F9A" w:rsidRPr="00C4537A">
        <w:rPr>
          <w:sz w:val="28"/>
          <w:szCs w:val="28"/>
          <w:lang w:val="ro-RO"/>
        </w:rPr>
        <w:t>autor</w:t>
      </w:r>
      <w:r w:rsidRPr="00C4537A">
        <w:rPr>
          <w:sz w:val="28"/>
          <w:szCs w:val="28"/>
          <w:lang w:val="ro-RO"/>
        </w:rPr>
        <w:t>.</w:t>
      </w:r>
      <w:r w:rsidR="00F46857">
        <w:rPr>
          <w:sz w:val="28"/>
          <w:szCs w:val="28"/>
          <w:lang w:val="ro-RO"/>
        </w:rPr>
        <w:t xml:space="preserve"> </w:t>
      </w:r>
      <w:r w:rsidR="008614C1" w:rsidRPr="00C4537A">
        <w:rPr>
          <w:sz w:val="28"/>
          <w:szCs w:val="28"/>
          <w:lang w:val="ro-RO"/>
        </w:rPr>
        <w:t>Ombudsmanul e</w:t>
      </w:r>
      <w:r w:rsidRPr="00C4537A">
        <w:rPr>
          <w:sz w:val="28"/>
          <w:szCs w:val="28"/>
          <w:lang w:val="ro-RO"/>
        </w:rPr>
        <w:t xml:space="preserve">ste angajatul </w:t>
      </w:r>
      <w:r w:rsidR="003654AB" w:rsidRPr="00C4537A">
        <w:rPr>
          <w:sz w:val="28"/>
          <w:szCs w:val="28"/>
          <w:lang w:val="ro-RO"/>
        </w:rPr>
        <w:t xml:space="preserve">liber care nu trebuie obligat să </w:t>
      </w:r>
      <w:r w:rsidRPr="00C4537A">
        <w:rPr>
          <w:sz w:val="28"/>
          <w:szCs w:val="28"/>
          <w:lang w:val="ro-RO"/>
        </w:rPr>
        <w:t>raport</w:t>
      </w:r>
      <w:r w:rsidRPr="00C4537A">
        <w:rPr>
          <w:sz w:val="28"/>
          <w:szCs w:val="28"/>
          <w:lang w:val="ro-RO"/>
        </w:rPr>
        <w:t>e</w:t>
      </w:r>
      <w:r w:rsidRPr="00C4537A">
        <w:rPr>
          <w:sz w:val="28"/>
          <w:szCs w:val="28"/>
          <w:lang w:val="ro-RO"/>
        </w:rPr>
        <w:t>z</w:t>
      </w:r>
      <w:r w:rsidR="003654AB" w:rsidRPr="00C4537A">
        <w:rPr>
          <w:sz w:val="28"/>
          <w:szCs w:val="28"/>
          <w:lang w:val="ro-RO"/>
        </w:rPr>
        <w:t xml:space="preserve">e, el se autosesizează la necesitate, ar fi mai bine pentru dna Albu să </w:t>
      </w:r>
      <w:r w:rsidRPr="00C4537A">
        <w:rPr>
          <w:sz w:val="28"/>
          <w:szCs w:val="28"/>
          <w:lang w:val="ro-RO"/>
        </w:rPr>
        <w:t xml:space="preserve">promoveze </w:t>
      </w:r>
      <w:r w:rsidR="003654AB" w:rsidRPr="00C4537A">
        <w:rPr>
          <w:sz w:val="28"/>
          <w:szCs w:val="28"/>
          <w:lang w:val="ro-RO"/>
        </w:rPr>
        <w:t>imag</w:t>
      </w:r>
      <w:r w:rsidR="003654AB" w:rsidRPr="00C4537A">
        <w:rPr>
          <w:sz w:val="28"/>
          <w:szCs w:val="28"/>
          <w:lang w:val="ro-RO"/>
        </w:rPr>
        <w:t>i</w:t>
      </w:r>
      <w:r w:rsidR="003654AB" w:rsidRPr="00C4537A">
        <w:rPr>
          <w:sz w:val="28"/>
          <w:szCs w:val="28"/>
          <w:lang w:val="ro-RO"/>
        </w:rPr>
        <w:t>nea</w:t>
      </w:r>
      <w:r w:rsidRPr="00C4537A">
        <w:rPr>
          <w:sz w:val="28"/>
          <w:szCs w:val="28"/>
          <w:lang w:val="ro-RO"/>
        </w:rPr>
        <w:t xml:space="preserve"> </w:t>
      </w:r>
      <w:r w:rsidR="003654AB" w:rsidRPr="00C4537A">
        <w:rPr>
          <w:sz w:val="28"/>
          <w:szCs w:val="28"/>
          <w:lang w:val="ro-RO"/>
        </w:rPr>
        <w:t>companiei</w:t>
      </w:r>
      <w:r w:rsidRPr="00C4537A">
        <w:rPr>
          <w:sz w:val="28"/>
          <w:szCs w:val="28"/>
          <w:lang w:val="ro-RO"/>
        </w:rPr>
        <w:t xml:space="preserve"> </w:t>
      </w:r>
      <w:r w:rsidR="003654AB" w:rsidRPr="00C4537A">
        <w:rPr>
          <w:sz w:val="28"/>
          <w:szCs w:val="28"/>
          <w:lang w:val="ro-RO"/>
        </w:rPr>
        <w:t>prin</w:t>
      </w:r>
      <w:r w:rsidRPr="00C4537A">
        <w:rPr>
          <w:sz w:val="28"/>
          <w:szCs w:val="28"/>
          <w:lang w:val="ro-RO"/>
        </w:rPr>
        <w:t xml:space="preserve"> participarea </w:t>
      </w:r>
      <w:r w:rsidR="003654AB" w:rsidRPr="00C4537A">
        <w:rPr>
          <w:sz w:val="28"/>
          <w:szCs w:val="28"/>
          <w:lang w:val="ro-RO"/>
        </w:rPr>
        <w:t xml:space="preserve">sa activă </w:t>
      </w:r>
      <w:r w:rsidRPr="00C4537A">
        <w:rPr>
          <w:sz w:val="28"/>
          <w:szCs w:val="28"/>
          <w:lang w:val="ro-RO"/>
        </w:rPr>
        <w:t xml:space="preserve">la multe </w:t>
      </w:r>
      <w:r w:rsidR="003654AB" w:rsidRPr="00C4537A">
        <w:rPr>
          <w:sz w:val="28"/>
          <w:szCs w:val="28"/>
          <w:lang w:val="ro-RO"/>
        </w:rPr>
        <w:t>conferințe</w:t>
      </w:r>
      <w:r w:rsidRPr="00C4537A">
        <w:rPr>
          <w:sz w:val="28"/>
          <w:szCs w:val="28"/>
          <w:lang w:val="ro-RO"/>
        </w:rPr>
        <w:t xml:space="preserve"> de presa, </w:t>
      </w:r>
      <w:r w:rsidR="003654AB" w:rsidRPr="00C4537A">
        <w:rPr>
          <w:sz w:val="28"/>
          <w:szCs w:val="28"/>
          <w:lang w:val="ro-RO"/>
        </w:rPr>
        <w:t xml:space="preserve">studii. Cu acest prilej, dna Andronic a invitat dna Albu </w:t>
      </w:r>
      <w:r w:rsidR="001A4F9A" w:rsidRPr="00C4537A">
        <w:rPr>
          <w:sz w:val="28"/>
          <w:szCs w:val="28"/>
          <w:lang w:val="ro-RO"/>
        </w:rPr>
        <w:t xml:space="preserve">la </w:t>
      </w:r>
      <w:r w:rsidR="003654AB" w:rsidRPr="00C4537A">
        <w:rPr>
          <w:sz w:val="28"/>
          <w:szCs w:val="28"/>
          <w:lang w:val="ro-RO"/>
        </w:rPr>
        <w:t>C</w:t>
      </w:r>
      <w:r w:rsidR="001A4F9A" w:rsidRPr="00C4537A">
        <w:rPr>
          <w:sz w:val="28"/>
          <w:szCs w:val="28"/>
          <w:lang w:val="ro-RO"/>
        </w:rPr>
        <w:t>onsiliu de presa</w:t>
      </w:r>
      <w:r w:rsidR="003654AB" w:rsidRPr="00C4537A">
        <w:rPr>
          <w:sz w:val="28"/>
          <w:szCs w:val="28"/>
          <w:lang w:val="ro-RO"/>
        </w:rPr>
        <w:t xml:space="preserve"> pentru a accede la </w:t>
      </w:r>
      <w:r w:rsidR="001A4F9A" w:rsidRPr="00C4537A">
        <w:rPr>
          <w:sz w:val="28"/>
          <w:szCs w:val="28"/>
          <w:lang w:val="ro-RO"/>
        </w:rPr>
        <w:t>studi</w:t>
      </w:r>
      <w:r w:rsidR="003654AB" w:rsidRPr="00C4537A">
        <w:rPr>
          <w:sz w:val="28"/>
          <w:szCs w:val="28"/>
          <w:lang w:val="ro-RO"/>
        </w:rPr>
        <w:t>i o</w:t>
      </w:r>
      <w:r w:rsidR="003654AB" w:rsidRPr="00C4537A">
        <w:rPr>
          <w:sz w:val="28"/>
          <w:szCs w:val="28"/>
          <w:lang w:val="ro-RO"/>
        </w:rPr>
        <w:t>r</w:t>
      </w:r>
      <w:r w:rsidR="003654AB" w:rsidRPr="00C4537A">
        <w:rPr>
          <w:sz w:val="28"/>
          <w:szCs w:val="28"/>
          <w:lang w:val="ro-RO"/>
        </w:rPr>
        <w:t>ganizate, inclusiv a propus să se aplice la studiile organizate de la A</w:t>
      </w:r>
      <w:r w:rsidR="001A4F9A" w:rsidRPr="00C4537A">
        <w:rPr>
          <w:sz w:val="28"/>
          <w:szCs w:val="28"/>
          <w:lang w:val="ro-RO"/>
        </w:rPr>
        <w:t>mba</w:t>
      </w:r>
      <w:r w:rsidR="003654AB" w:rsidRPr="00C4537A">
        <w:rPr>
          <w:sz w:val="28"/>
          <w:szCs w:val="28"/>
          <w:lang w:val="ro-RO"/>
        </w:rPr>
        <w:t>sada SUA, Su</w:t>
      </w:r>
      <w:r w:rsidR="003654AB" w:rsidRPr="00C4537A">
        <w:rPr>
          <w:sz w:val="28"/>
          <w:szCs w:val="28"/>
          <w:lang w:val="ro-RO"/>
        </w:rPr>
        <w:t>e</w:t>
      </w:r>
      <w:r w:rsidR="003654AB" w:rsidRPr="00C4537A">
        <w:rPr>
          <w:sz w:val="28"/>
          <w:szCs w:val="28"/>
          <w:lang w:val="ro-RO"/>
        </w:rPr>
        <w:t>diei. A recomandat să fie luat exemplul ombudsmanului din Estonia care lunar are o em</w:t>
      </w:r>
      <w:r w:rsidR="003654AB" w:rsidRPr="00C4537A">
        <w:rPr>
          <w:sz w:val="28"/>
          <w:szCs w:val="28"/>
          <w:lang w:val="ro-RO"/>
        </w:rPr>
        <w:t>i</w:t>
      </w:r>
      <w:r w:rsidR="003654AB" w:rsidRPr="00C4537A">
        <w:rPr>
          <w:sz w:val="28"/>
          <w:szCs w:val="28"/>
          <w:lang w:val="ro-RO"/>
        </w:rPr>
        <w:t>siune de retrospectivă ca urmare a autosesizărilor.</w:t>
      </w:r>
      <w:r w:rsidR="001A4F9A" w:rsidRPr="00C4537A">
        <w:rPr>
          <w:sz w:val="28"/>
          <w:szCs w:val="28"/>
          <w:lang w:val="ro-RO"/>
        </w:rPr>
        <w:t xml:space="preserve"> </w:t>
      </w:r>
      <w:r w:rsidR="003654AB" w:rsidRPr="00C4537A">
        <w:rPr>
          <w:sz w:val="28"/>
          <w:szCs w:val="28"/>
          <w:lang w:val="ro-RO"/>
        </w:rPr>
        <w:t>Dna Albu a menționat că a solicitat o rubrică la TV de 5 min dar a fost refuzată din motive neclare.</w:t>
      </w:r>
    </w:p>
    <w:p w:rsidR="007D0D51" w:rsidRPr="00C4537A" w:rsidRDefault="003E00CC" w:rsidP="003E00CC">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 xml:space="preserve">Compania „Teleradio-Moldova” a </w:t>
      </w:r>
      <w:r w:rsidR="006B0AA4" w:rsidRPr="00C4537A">
        <w:rPr>
          <w:spacing w:val="-6"/>
          <w:sz w:val="28"/>
          <w:szCs w:val="28"/>
          <w:lang w:val="ro-RO"/>
        </w:rPr>
        <w:t>t</w:t>
      </w:r>
      <w:r w:rsidR="006B0AA4" w:rsidRPr="00C4537A">
        <w:rPr>
          <w:spacing w:val="-6"/>
          <w:sz w:val="28"/>
          <w:szCs w:val="28"/>
          <w:lang w:val="ro-RO"/>
        </w:rPr>
        <w:t>o</w:t>
      </w:r>
      <w:r w:rsidR="006B0AA4" w:rsidRPr="00C4537A">
        <w:rPr>
          <w:spacing w:val="-6"/>
          <w:sz w:val="28"/>
          <w:szCs w:val="28"/>
          <w:lang w:val="ro-RO"/>
        </w:rPr>
        <w:t xml:space="preserve">talizat propunerile și recomandările membrilor CO </w:t>
      </w:r>
      <w:r w:rsidR="00736240" w:rsidRPr="00C4537A">
        <w:rPr>
          <w:spacing w:val="-6"/>
          <w:sz w:val="28"/>
          <w:szCs w:val="28"/>
          <w:lang w:val="ro-RO"/>
        </w:rPr>
        <w:t>propus</w:t>
      </w:r>
      <w:r w:rsidR="000C3695" w:rsidRPr="00C4537A">
        <w:rPr>
          <w:spacing w:val="-6"/>
          <w:sz w:val="28"/>
          <w:szCs w:val="28"/>
          <w:lang w:val="ro-RO"/>
        </w:rPr>
        <w:t>:</w:t>
      </w:r>
    </w:p>
    <w:p w:rsidR="007D0D51" w:rsidRPr="00C4537A" w:rsidRDefault="007D0D51" w:rsidP="007D0D51">
      <w:pPr>
        <w:keepNext/>
        <w:widowControl w:val="0"/>
        <w:numPr>
          <w:ilvl w:val="0"/>
          <w:numId w:val="10"/>
        </w:numPr>
        <w:jc w:val="both"/>
        <w:rPr>
          <w:i/>
          <w:sz w:val="28"/>
          <w:szCs w:val="28"/>
          <w:lang w:val="ro-RO"/>
        </w:rPr>
      </w:pPr>
      <w:r w:rsidRPr="00C4537A">
        <w:rPr>
          <w:sz w:val="28"/>
          <w:szCs w:val="28"/>
          <w:lang w:val="ro-RO"/>
        </w:rPr>
        <w:t xml:space="preserve">Se ia act de </w:t>
      </w:r>
      <w:r w:rsidRPr="00C4537A">
        <w:rPr>
          <w:i/>
          <w:sz w:val="28"/>
          <w:szCs w:val="28"/>
          <w:lang w:val="ro-RO"/>
        </w:rPr>
        <w:t>Raportul de activitate al ombudsmanului pentru anii 2014-2015.</w:t>
      </w:r>
    </w:p>
    <w:p w:rsidR="007D0D51" w:rsidRPr="00C4537A" w:rsidRDefault="007D0D51" w:rsidP="007D0D51">
      <w:pPr>
        <w:keepNext/>
        <w:widowControl w:val="0"/>
        <w:numPr>
          <w:ilvl w:val="0"/>
          <w:numId w:val="9"/>
        </w:numPr>
        <w:ind w:left="-567" w:firstLine="993"/>
        <w:jc w:val="both"/>
        <w:rPr>
          <w:sz w:val="28"/>
          <w:szCs w:val="28"/>
          <w:lang w:val="ro-RO"/>
        </w:rPr>
      </w:pPr>
      <w:r w:rsidRPr="00C4537A">
        <w:rPr>
          <w:sz w:val="28"/>
          <w:szCs w:val="28"/>
          <w:lang w:val="ro-RO"/>
        </w:rPr>
        <w:t>Anexa „</w:t>
      </w:r>
      <w:r w:rsidRPr="00C4537A">
        <w:rPr>
          <w:i/>
          <w:sz w:val="28"/>
          <w:szCs w:val="28"/>
          <w:lang w:val="ro-RO"/>
        </w:rPr>
        <w:t xml:space="preserve">Raportul de activitate al ombudsmanului pentru anii 2014-2015” </w:t>
      </w:r>
      <w:r w:rsidRPr="00C4537A">
        <w:rPr>
          <w:sz w:val="28"/>
          <w:szCs w:val="28"/>
          <w:lang w:val="ro-RO"/>
        </w:rPr>
        <w:t>este pa</w:t>
      </w:r>
      <w:r w:rsidRPr="00C4537A">
        <w:rPr>
          <w:sz w:val="28"/>
          <w:szCs w:val="28"/>
          <w:lang w:val="ro-RO"/>
        </w:rPr>
        <w:t>r</w:t>
      </w:r>
      <w:r w:rsidRPr="00C4537A">
        <w:rPr>
          <w:sz w:val="28"/>
          <w:szCs w:val="28"/>
          <w:lang w:val="ro-RO"/>
        </w:rPr>
        <w:t>te integrantă a prezentei hotărâri.</w:t>
      </w:r>
    </w:p>
    <w:p w:rsidR="007D0D51" w:rsidRPr="00C4537A" w:rsidRDefault="007D0D51" w:rsidP="007D0D51">
      <w:pPr>
        <w:keepNext/>
        <w:widowControl w:val="0"/>
        <w:numPr>
          <w:ilvl w:val="0"/>
          <w:numId w:val="9"/>
        </w:numPr>
        <w:ind w:left="-567" w:firstLine="993"/>
        <w:jc w:val="both"/>
        <w:rPr>
          <w:sz w:val="28"/>
          <w:szCs w:val="28"/>
          <w:lang w:val="ro-RO"/>
        </w:rPr>
      </w:pPr>
      <w:r w:rsidRPr="00C4537A">
        <w:rPr>
          <w:sz w:val="28"/>
          <w:szCs w:val="28"/>
          <w:lang w:val="ro-RO"/>
        </w:rPr>
        <w:t>Președintele IPNA Compania ”Teleradio-Moldova” va prezenta Consiliului de O</w:t>
      </w:r>
      <w:r w:rsidRPr="00C4537A">
        <w:rPr>
          <w:sz w:val="28"/>
          <w:szCs w:val="28"/>
          <w:lang w:val="ro-RO"/>
        </w:rPr>
        <w:t>b</w:t>
      </w:r>
      <w:r w:rsidRPr="00C4537A">
        <w:rPr>
          <w:sz w:val="28"/>
          <w:szCs w:val="28"/>
          <w:lang w:val="ro-RO"/>
        </w:rPr>
        <w:t xml:space="preserve">servatori în cadrul ultimei ședințe din luna februarie 2016 Regulamentul și fișa de post al ombudsmanului în variantă nouă și actualizată, elaborate în colaborare cu recomandările Asociaţiei Presei Electronice Libere (APEL) și Consiliului de Presă din RM. </w:t>
      </w:r>
    </w:p>
    <w:p w:rsidR="007D0D51" w:rsidRPr="00C4537A" w:rsidRDefault="00D971CC" w:rsidP="007D0D51">
      <w:pPr>
        <w:keepNext/>
        <w:widowControl w:val="0"/>
        <w:numPr>
          <w:ilvl w:val="0"/>
          <w:numId w:val="9"/>
        </w:numPr>
        <w:ind w:left="-567" w:firstLine="993"/>
        <w:jc w:val="both"/>
        <w:rPr>
          <w:sz w:val="28"/>
          <w:szCs w:val="28"/>
          <w:lang w:val="ro-RO"/>
        </w:rPr>
      </w:pPr>
      <w:r>
        <w:rPr>
          <w:sz w:val="28"/>
          <w:szCs w:val="28"/>
          <w:lang w:val="ro-RO"/>
        </w:rPr>
        <w:t xml:space="preserve">Se recomandă </w:t>
      </w:r>
      <w:r w:rsidR="007D0D51" w:rsidRPr="00C4537A">
        <w:rPr>
          <w:sz w:val="28"/>
          <w:szCs w:val="28"/>
          <w:lang w:val="ro-RO"/>
        </w:rPr>
        <w:t>Președintel</w:t>
      </w:r>
      <w:r>
        <w:rPr>
          <w:sz w:val="28"/>
          <w:szCs w:val="28"/>
          <w:lang w:val="ro-RO"/>
        </w:rPr>
        <w:t>ui</w:t>
      </w:r>
      <w:r w:rsidR="007D0D51" w:rsidRPr="00C4537A">
        <w:rPr>
          <w:sz w:val="28"/>
          <w:szCs w:val="28"/>
          <w:lang w:val="ro-RO"/>
        </w:rPr>
        <w:t xml:space="preserve"> IPNA Compania ”Teleradio Moldova” </w:t>
      </w:r>
      <w:r>
        <w:rPr>
          <w:sz w:val="28"/>
          <w:szCs w:val="28"/>
          <w:lang w:val="ro-RO"/>
        </w:rPr>
        <w:t>să a</w:t>
      </w:r>
      <w:r w:rsidR="007D0D51" w:rsidRPr="00C4537A">
        <w:rPr>
          <w:sz w:val="28"/>
          <w:szCs w:val="28"/>
          <w:lang w:val="ro-RO"/>
        </w:rPr>
        <w:t>sigura el</w:t>
      </w:r>
      <w:r w:rsidR="007D0D51" w:rsidRPr="00C4537A">
        <w:rPr>
          <w:sz w:val="28"/>
          <w:szCs w:val="28"/>
          <w:lang w:val="ro-RO"/>
        </w:rPr>
        <w:t>a</w:t>
      </w:r>
      <w:r w:rsidR="007D0D51" w:rsidRPr="00C4537A">
        <w:rPr>
          <w:sz w:val="28"/>
          <w:szCs w:val="28"/>
          <w:lang w:val="ro-RO"/>
        </w:rPr>
        <w:t>borarea și difuzarea unui anunț la televiziune, radiodifuziune și pe pagina web a Companiei despre activitatea ombudsmanului și datele lui de contact (nr. de telefon și adresa electronică).</w:t>
      </w:r>
    </w:p>
    <w:p w:rsidR="003E00CC" w:rsidRPr="00C4537A" w:rsidRDefault="003E00CC" w:rsidP="003E00CC">
      <w:pPr>
        <w:pStyle w:val="a6"/>
        <w:ind w:firstLine="709"/>
        <w:jc w:val="both"/>
        <w:rPr>
          <w:b/>
          <w:sz w:val="28"/>
          <w:szCs w:val="28"/>
          <w:lang w:val="ro-RO"/>
        </w:rPr>
      </w:pPr>
      <w:r w:rsidRPr="00C4537A">
        <w:rPr>
          <w:b/>
          <w:sz w:val="28"/>
          <w:szCs w:val="28"/>
          <w:lang w:val="ro-RO"/>
        </w:rPr>
        <w:t xml:space="preserve">S-a votat: „PRO” – 6 voturi  (D. Deleu; L. Călugăru; L. </w:t>
      </w:r>
      <w:proofErr w:type="spellStart"/>
      <w:r w:rsidRPr="00C4537A">
        <w:rPr>
          <w:b/>
          <w:sz w:val="28"/>
          <w:szCs w:val="28"/>
          <w:lang w:val="ro-RO"/>
        </w:rPr>
        <w:t>Gurez</w:t>
      </w:r>
      <w:proofErr w:type="spellEnd"/>
      <w:r w:rsidRPr="00C4537A">
        <w:rPr>
          <w:b/>
          <w:sz w:val="28"/>
          <w:szCs w:val="28"/>
          <w:lang w:val="ro-RO"/>
        </w:rPr>
        <w:t xml:space="preserve">; S. Nistor; V. </w:t>
      </w:r>
      <w:proofErr w:type="spellStart"/>
      <w:r w:rsidRPr="00C4537A">
        <w:rPr>
          <w:b/>
          <w:sz w:val="28"/>
          <w:szCs w:val="28"/>
          <w:lang w:val="ro-RO"/>
        </w:rPr>
        <w:t>Țapeș</w:t>
      </w:r>
      <w:proofErr w:type="spellEnd"/>
      <w:r w:rsidRPr="00C4537A">
        <w:rPr>
          <w:b/>
          <w:sz w:val="28"/>
          <w:szCs w:val="28"/>
          <w:lang w:val="ro-RO"/>
        </w:rPr>
        <w:t>; L. Vasilache).</w:t>
      </w:r>
    </w:p>
    <w:p w:rsidR="001F12D5" w:rsidRPr="00C4537A" w:rsidRDefault="001F12D5" w:rsidP="00094867">
      <w:pPr>
        <w:keepNext/>
        <w:widowControl w:val="0"/>
        <w:tabs>
          <w:tab w:val="left" w:pos="0"/>
          <w:tab w:val="left" w:pos="567"/>
          <w:tab w:val="left" w:pos="709"/>
        </w:tabs>
        <w:ind w:firstLine="1069"/>
        <w:jc w:val="both"/>
        <w:rPr>
          <w:rStyle w:val="af0"/>
          <w:i w:val="0"/>
          <w:color w:val="auto"/>
          <w:sz w:val="28"/>
          <w:szCs w:val="28"/>
          <w:lang w:val="ro-RO"/>
        </w:rPr>
      </w:pPr>
    </w:p>
    <w:p w:rsidR="002A4D79" w:rsidRPr="00C4537A" w:rsidRDefault="002A4D79" w:rsidP="00094867">
      <w:pPr>
        <w:keepNext/>
        <w:widowControl w:val="0"/>
        <w:tabs>
          <w:tab w:val="left" w:pos="0"/>
          <w:tab w:val="left" w:pos="567"/>
          <w:tab w:val="left" w:pos="709"/>
        </w:tabs>
        <w:ind w:firstLine="1069"/>
        <w:jc w:val="both"/>
        <w:rPr>
          <w:i/>
          <w:sz w:val="28"/>
          <w:szCs w:val="28"/>
          <w:lang w:val="ro-RO"/>
        </w:rPr>
      </w:pPr>
      <w:r w:rsidRPr="00C4537A">
        <w:rPr>
          <w:rStyle w:val="af0"/>
          <w:i w:val="0"/>
          <w:color w:val="auto"/>
          <w:sz w:val="28"/>
          <w:szCs w:val="28"/>
          <w:lang w:val="ro-RO"/>
        </w:rPr>
        <w:t xml:space="preserve">Subiectul nr. </w:t>
      </w:r>
      <w:r w:rsidR="008E28A3" w:rsidRPr="00C4537A">
        <w:rPr>
          <w:rStyle w:val="af0"/>
          <w:i w:val="0"/>
          <w:color w:val="auto"/>
          <w:sz w:val="28"/>
          <w:szCs w:val="28"/>
          <w:lang w:val="ro-RO"/>
        </w:rPr>
        <w:t>3</w:t>
      </w:r>
      <w:r w:rsidRPr="00C4537A">
        <w:rPr>
          <w:rStyle w:val="af0"/>
          <w:i w:val="0"/>
          <w:color w:val="auto"/>
          <w:sz w:val="28"/>
          <w:szCs w:val="28"/>
          <w:lang w:val="ro-RO"/>
        </w:rPr>
        <w:t xml:space="preserve">. </w:t>
      </w:r>
      <w:r w:rsidRPr="00C4537A">
        <w:rPr>
          <w:i/>
          <w:sz w:val="28"/>
          <w:szCs w:val="28"/>
          <w:lang w:val="ro-RO"/>
        </w:rPr>
        <w:t>Explicarea detaliată a formării creanțelor curente pentru 9 luni ale anului 2015.</w:t>
      </w:r>
    </w:p>
    <w:p w:rsidR="00736AF0" w:rsidRDefault="002E57AF" w:rsidP="00736240">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 xml:space="preserve">Compania „Teleradio-Moldova” a  </w:t>
      </w:r>
      <w:r>
        <w:rPr>
          <w:spacing w:val="-6"/>
          <w:sz w:val="28"/>
          <w:szCs w:val="28"/>
          <w:lang w:val="ro-RO"/>
        </w:rPr>
        <w:t>oferit cuvânt directorului financiar al Companiei, dnei Blanaru, care a explicat în detaliu fo</w:t>
      </w:r>
      <w:r>
        <w:rPr>
          <w:spacing w:val="-6"/>
          <w:sz w:val="28"/>
          <w:szCs w:val="28"/>
          <w:lang w:val="ro-RO"/>
        </w:rPr>
        <w:t>r</w:t>
      </w:r>
      <w:r>
        <w:rPr>
          <w:spacing w:val="-6"/>
          <w:sz w:val="28"/>
          <w:szCs w:val="28"/>
          <w:lang w:val="ro-RO"/>
        </w:rPr>
        <w:t xml:space="preserve">marea creanțelor curente de 2,7 </w:t>
      </w:r>
      <w:proofErr w:type="spellStart"/>
      <w:r>
        <w:rPr>
          <w:spacing w:val="-6"/>
          <w:sz w:val="28"/>
          <w:szCs w:val="28"/>
          <w:lang w:val="ro-RO"/>
        </w:rPr>
        <w:t>mln</w:t>
      </w:r>
      <w:proofErr w:type="spellEnd"/>
      <w:r>
        <w:rPr>
          <w:spacing w:val="-6"/>
          <w:sz w:val="28"/>
          <w:szCs w:val="28"/>
          <w:lang w:val="ro-RO"/>
        </w:rPr>
        <w:t xml:space="preserve"> lei în cele 9 luni ale anului 2015 și a menționat că mai mult de 70% din aceste creanțe au fost stinse. </w:t>
      </w:r>
    </w:p>
    <w:p w:rsidR="002E57AF" w:rsidRDefault="002E57AF" w:rsidP="00736240">
      <w:pPr>
        <w:pStyle w:val="a6"/>
        <w:ind w:firstLine="709"/>
        <w:jc w:val="both"/>
        <w:rPr>
          <w:spacing w:val="-6"/>
          <w:sz w:val="28"/>
          <w:szCs w:val="28"/>
          <w:lang w:val="ro-RO"/>
        </w:rPr>
      </w:pPr>
      <w:r>
        <w:rPr>
          <w:spacing w:val="-6"/>
          <w:sz w:val="28"/>
          <w:szCs w:val="28"/>
          <w:lang w:val="ro-RO"/>
        </w:rPr>
        <w:t xml:space="preserve">Dna </w:t>
      </w:r>
      <w:proofErr w:type="spellStart"/>
      <w:r>
        <w:rPr>
          <w:spacing w:val="-6"/>
          <w:sz w:val="28"/>
          <w:szCs w:val="28"/>
          <w:lang w:val="ro-RO"/>
        </w:rPr>
        <w:t>Gurez</w:t>
      </w:r>
      <w:proofErr w:type="spellEnd"/>
      <w:r>
        <w:rPr>
          <w:spacing w:val="-6"/>
          <w:sz w:val="28"/>
          <w:szCs w:val="28"/>
          <w:lang w:val="ro-RO"/>
        </w:rPr>
        <w:t xml:space="preserve"> a întrebat de ce nu au fost stinse creanțele curente din publicitate și dna Blanaru a răspuns că acestea vor fi stinse la finele lui decembrie 2015 sau luna ianuarie 2016, deoarece e vorba de agenții de publicitate străine.</w:t>
      </w:r>
    </w:p>
    <w:p w:rsidR="00552C83" w:rsidRDefault="00552C83" w:rsidP="00736240">
      <w:pPr>
        <w:pStyle w:val="a6"/>
        <w:ind w:firstLine="709"/>
        <w:jc w:val="both"/>
        <w:rPr>
          <w:spacing w:val="-6"/>
          <w:sz w:val="28"/>
          <w:szCs w:val="28"/>
          <w:lang w:val="ro-RO"/>
        </w:rPr>
      </w:pPr>
      <w:r>
        <w:rPr>
          <w:spacing w:val="-6"/>
          <w:sz w:val="28"/>
          <w:szCs w:val="28"/>
          <w:lang w:val="ro-RO"/>
        </w:rPr>
        <w:t xml:space="preserve">Dna </w:t>
      </w:r>
      <w:proofErr w:type="spellStart"/>
      <w:r>
        <w:rPr>
          <w:spacing w:val="-6"/>
          <w:sz w:val="28"/>
          <w:szCs w:val="28"/>
          <w:lang w:val="ro-RO"/>
        </w:rPr>
        <w:t>Calugaru</w:t>
      </w:r>
      <w:proofErr w:type="spellEnd"/>
      <w:r>
        <w:rPr>
          <w:spacing w:val="-6"/>
          <w:sz w:val="28"/>
          <w:szCs w:val="28"/>
          <w:lang w:val="ro-RO"/>
        </w:rPr>
        <w:t xml:space="preserve"> a rugat Președintele CO să menționeze în procesul verbal necesitatea prezentării de către Președintele Companiei în una din ședințele CO din 2016 a informației despre acțiunile întreprinde în vederea elucidării cazurilor de eliberare a bunurilor mobile afl</w:t>
      </w:r>
      <w:r>
        <w:rPr>
          <w:spacing w:val="-6"/>
          <w:sz w:val="28"/>
          <w:szCs w:val="28"/>
          <w:lang w:val="ro-RO"/>
        </w:rPr>
        <w:t>a</w:t>
      </w:r>
      <w:r>
        <w:rPr>
          <w:spacing w:val="-6"/>
          <w:sz w:val="28"/>
          <w:szCs w:val="28"/>
          <w:lang w:val="ro-RO"/>
        </w:rPr>
        <w:lastRenderedPageBreak/>
        <w:t>te în proprietatea Companiei, deoarece deține informație cum că un salariat care are contract de răspundere materială este dator Companiei deoarece au fost furate bunurile de care răspu</w:t>
      </w:r>
      <w:r>
        <w:rPr>
          <w:spacing w:val="-6"/>
          <w:sz w:val="28"/>
          <w:szCs w:val="28"/>
          <w:lang w:val="ro-RO"/>
        </w:rPr>
        <w:t>n</w:t>
      </w:r>
      <w:r>
        <w:rPr>
          <w:spacing w:val="-6"/>
          <w:sz w:val="28"/>
          <w:szCs w:val="28"/>
          <w:lang w:val="ro-RO"/>
        </w:rPr>
        <w:t>dea.</w:t>
      </w:r>
    </w:p>
    <w:p w:rsidR="00052B73" w:rsidRPr="00C4537A" w:rsidRDefault="00052B73" w:rsidP="00052B73">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Compani</w:t>
      </w:r>
      <w:r>
        <w:rPr>
          <w:spacing w:val="-6"/>
          <w:sz w:val="28"/>
          <w:szCs w:val="28"/>
          <w:lang w:val="ro-RO"/>
        </w:rPr>
        <w:t>a „Teleradio-Moldova” a  propus</w:t>
      </w:r>
      <w:r w:rsidR="00712AA8">
        <w:rPr>
          <w:spacing w:val="-6"/>
          <w:sz w:val="28"/>
          <w:szCs w:val="28"/>
          <w:lang w:val="ro-RO"/>
        </w:rPr>
        <w:t xml:space="preserve"> membrilor CO:</w:t>
      </w:r>
    </w:p>
    <w:p w:rsidR="00052B73" w:rsidRPr="00052B73" w:rsidRDefault="00052B73" w:rsidP="00052B73">
      <w:pPr>
        <w:pStyle w:val="a9"/>
        <w:keepNext/>
        <w:widowControl w:val="0"/>
        <w:numPr>
          <w:ilvl w:val="0"/>
          <w:numId w:val="12"/>
        </w:numPr>
        <w:tabs>
          <w:tab w:val="left" w:pos="-567"/>
          <w:tab w:val="left" w:pos="0"/>
          <w:tab w:val="left" w:pos="567"/>
        </w:tabs>
        <w:ind w:left="0" w:firstLine="360"/>
        <w:jc w:val="both"/>
        <w:rPr>
          <w:sz w:val="28"/>
          <w:szCs w:val="28"/>
          <w:lang w:val="ro-RO"/>
        </w:rPr>
      </w:pPr>
      <w:r w:rsidRPr="00052B73">
        <w:rPr>
          <w:sz w:val="28"/>
          <w:szCs w:val="28"/>
          <w:lang w:val="ro-RO"/>
        </w:rPr>
        <w:t xml:space="preserve">Se ia act de </w:t>
      </w:r>
      <w:r w:rsidRPr="00052B73">
        <w:rPr>
          <w:i/>
          <w:sz w:val="28"/>
          <w:szCs w:val="28"/>
          <w:lang w:val="ro-RO"/>
        </w:rPr>
        <w:t>Explicarea detaliată a formării creanțelor curente pentru 9 luni ale anului 2015.</w:t>
      </w:r>
    </w:p>
    <w:p w:rsidR="00052B73" w:rsidRPr="00052B73" w:rsidRDefault="00052B73" w:rsidP="00052B73">
      <w:pPr>
        <w:pStyle w:val="a9"/>
        <w:keepNext/>
        <w:widowControl w:val="0"/>
        <w:numPr>
          <w:ilvl w:val="0"/>
          <w:numId w:val="12"/>
        </w:numPr>
        <w:tabs>
          <w:tab w:val="left" w:pos="-567"/>
          <w:tab w:val="left" w:pos="0"/>
          <w:tab w:val="left" w:pos="567"/>
        </w:tabs>
        <w:ind w:left="0" w:firstLine="360"/>
        <w:jc w:val="both"/>
        <w:rPr>
          <w:sz w:val="28"/>
          <w:szCs w:val="28"/>
          <w:lang w:val="ro-RO"/>
        </w:rPr>
      </w:pPr>
      <w:r w:rsidRPr="00052B73">
        <w:rPr>
          <w:sz w:val="28"/>
          <w:szCs w:val="28"/>
          <w:lang w:val="ro-RO"/>
        </w:rPr>
        <w:t>Anexa „</w:t>
      </w:r>
      <w:r w:rsidRPr="00052B73">
        <w:rPr>
          <w:i/>
          <w:sz w:val="28"/>
          <w:szCs w:val="28"/>
          <w:lang w:val="ro-RO"/>
        </w:rPr>
        <w:t xml:space="preserve">Explicarea detaliată a formării creanțelor curente pentru 9 luni ale anului 2015” </w:t>
      </w:r>
      <w:r w:rsidRPr="00052B73">
        <w:rPr>
          <w:sz w:val="28"/>
          <w:szCs w:val="28"/>
          <w:lang w:val="ro-RO"/>
        </w:rPr>
        <w:t>este parte integrantă a prezentei hotărâri.</w:t>
      </w:r>
    </w:p>
    <w:p w:rsidR="00052B73" w:rsidRPr="00052B73" w:rsidRDefault="00052B73" w:rsidP="00052B73">
      <w:pPr>
        <w:pStyle w:val="a9"/>
        <w:keepNext/>
        <w:widowControl w:val="0"/>
        <w:numPr>
          <w:ilvl w:val="0"/>
          <w:numId w:val="12"/>
        </w:numPr>
        <w:tabs>
          <w:tab w:val="left" w:pos="-567"/>
          <w:tab w:val="left" w:pos="0"/>
          <w:tab w:val="left" w:pos="567"/>
        </w:tabs>
        <w:ind w:left="0" w:firstLine="360"/>
        <w:jc w:val="both"/>
        <w:rPr>
          <w:sz w:val="28"/>
          <w:szCs w:val="28"/>
          <w:lang w:val="ro-RO"/>
        </w:rPr>
      </w:pPr>
      <w:r w:rsidRPr="00052B73">
        <w:rPr>
          <w:sz w:val="28"/>
          <w:szCs w:val="28"/>
          <w:lang w:val="ro-RO"/>
        </w:rPr>
        <w:t>Președintele IPNA Compania ”Teleradio</w:t>
      </w:r>
      <w:r w:rsidR="00C15592">
        <w:rPr>
          <w:sz w:val="28"/>
          <w:szCs w:val="28"/>
          <w:lang w:val="ro-RO"/>
        </w:rPr>
        <w:t>-</w:t>
      </w:r>
      <w:r w:rsidRPr="00052B73">
        <w:rPr>
          <w:sz w:val="28"/>
          <w:szCs w:val="28"/>
          <w:lang w:val="ro-RO"/>
        </w:rPr>
        <w:t>Moldova” va întreprinde toate acțiunile în vederea neadmiterii acumulării datoriilor pe termen lung.</w:t>
      </w:r>
    </w:p>
    <w:p w:rsidR="00052B73" w:rsidRPr="00052B73" w:rsidRDefault="00052B73" w:rsidP="00052B73">
      <w:pPr>
        <w:pStyle w:val="a9"/>
        <w:keepNext/>
        <w:widowControl w:val="0"/>
        <w:numPr>
          <w:ilvl w:val="0"/>
          <w:numId w:val="12"/>
        </w:numPr>
        <w:ind w:left="0" w:firstLine="360"/>
        <w:jc w:val="both"/>
        <w:rPr>
          <w:sz w:val="28"/>
          <w:szCs w:val="28"/>
          <w:shd w:val="clear" w:color="auto" w:fill="F5FAFE"/>
          <w:lang w:val="ro-RO"/>
        </w:rPr>
      </w:pPr>
      <w:r w:rsidRPr="00052B73">
        <w:rPr>
          <w:sz w:val="28"/>
          <w:szCs w:val="28"/>
          <w:lang w:val="ro-RO"/>
        </w:rPr>
        <w:t>Prezenta hotărâre intră în vigoare la data adoptării</w:t>
      </w:r>
      <w:r w:rsidRPr="00052B73">
        <w:rPr>
          <w:sz w:val="28"/>
          <w:szCs w:val="28"/>
          <w:shd w:val="clear" w:color="auto" w:fill="F5FAFE"/>
          <w:lang w:val="ro-RO"/>
        </w:rPr>
        <w:t>.</w:t>
      </w:r>
    </w:p>
    <w:p w:rsidR="00736240" w:rsidRPr="00C4537A" w:rsidRDefault="00736240" w:rsidP="00736240">
      <w:pPr>
        <w:pStyle w:val="a6"/>
        <w:ind w:firstLine="709"/>
        <w:jc w:val="both"/>
        <w:rPr>
          <w:b/>
          <w:sz w:val="28"/>
          <w:szCs w:val="28"/>
          <w:lang w:val="ro-RO"/>
        </w:rPr>
      </w:pPr>
      <w:r w:rsidRPr="00C4537A">
        <w:rPr>
          <w:b/>
          <w:sz w:val="28"/>
          <w:szCs w:val="28"/>
          <w:lang w:val="ro-RO"/>
        </w:rPr>
        <w:t>S-a votat: „PRO” – 6 voturi  (</w:t>
      </w:r>
      <w:proofErr w:type="spellStart"/>
      <w:r w:rsidRPr="00C4537A">
        <w:rPr>
          <w:b/>
          <w:sz w:val="28"/>
          <w:szCs w:val="28"/>
          <w:lang w:val="ro-RO"/>
        </w:rPr>
        <w:t>D.Deleu</w:t>
      </w:r>
      <w:proofErr w:type="spellEnd"/>
      <w:r w:rsidRPr="00C4537A">
        <w:rPr>
          <w:b/>
          <w:sz w:val="28"/>
          <w:szCs w:val="28"/>
          <w:lang w:val="ro-RO"/>
        </w:rPr>
        <w:t xml:space="preserve">; </w:t>
      </w:r>
      <w:proofErr w:type="spellStart"/>
      <w:r w:rsidRPr="00C4537A">
        <w:rPr>
          <w:b/>
          <w:sz w:val="28"/>
          <w:szCs w:val="28"/>
          <w:lang w:val="ro-RO"/>
        </w:rPr>
        <w:t>L.Călugăru</w:t>
      </w:r>
      <w:proofErr w:type="spellEnd"/>
      <w:r w:rsidRPr="00C4537A">
        <w:rPr>
          <w:b/>
          <w:sz w:val="28"/>
          <w:szCs w:val="28"/>
          <w:lang w:val="ro-RO"/>
        </w:rPr>
        <w:t xml:space="preserve">; </w:t>
      </w:r>
      <w:proofErr w:type="spellStart"/>
      <w:r w:rsidRPr="00C4537A">
        <w:rPr>
          <w:b/>
          <w:sz w:val="28"/>
          <w:szCs w:val="28"/>
          <w:lang w:val="ro-RO"/>
        </w:rPr>
        <w:t>L.Gurez</w:t>
      </w:r>
      <w:proofErr w:type="spellEnd"/>
      <w:r w:rsidRPr="00C4537A">
        <w:rPr>
          <w:b/>
          <w:sz w:val="28"/>
          <w:szCs w:val="28"/>
          <w:lang w:val="ro-RO"/>
        </w:rPr>
        <w:t xml:space="preserve">; </w:t>
      </w:r>
      <w:proofErr w:type="spellStart"/>
      <w:r w:rsidRPr="00C4537A">
        <w:rPr>
          <w:b/>
          <w:sz w:val="28"/>
          <w:szCs w:val="28"/>
          <w:lang w:val="ro-RO"/>
        </w:rPr>
        <w:t>S.Nistor</w:t>
      </w:r>
      <w:proofErr w:type="spellEnd"/>
      <w:r w:rsidRPr="00C4537A">
        <w:rPr>
          <w:b/>
          <w:sz w:val="28"/>
          <w:szCs w:val="28"/>
          <w:lang w:val="ro-RO"/>
        </w:rPr>
        <w:t xml:space="preserve">; </w:t>
      </w:r>
      <w:proofErr w:type="spellStart"/>
      <w:r w:rsidRPr="00C4537A">
        <w:rPr>
          <w:b/>
          <w:sz w:val="28"/>
          <w:szCs w:val="28"/>
          <w:lang w:val="ro-RO"/>
        </w:rPr>
        <w:t>V.Țapeș</w:t>
      </w:r>
      <w:proofErr w:type="spellEnd"/>
      <w:r w:rsidRPr="00C4537A">
        <w:rPr>
          <w:b/>
          <w:sz w:val="28"/>
          <w:szCs w:val="28"/>
          <w:lang w:val="ro-RO"/>
        </w:rPr>
        <w:t xml:space="preserve">; </w:t>
      </w:r>
      <w:proofErr w:type="spellStart"/>
      <w:r w:rsidRPr="00C4537A">
        <w:rPr>
          <w:b/>
          <w:sz w:val="28"/>
          <w:szCs w:val="28"/>
          <w:lang w:val="ro-RO"/>
        </w:rPr>
        <w:t>L.Vasilache</w:t>
      </w:r>
      <w:proofErr w:type="spellEnd"/>
      <w:r w:rsidRPr="00C4537A">
        <w:rPr>
          <w:b/>
          <w:sz w:val="28"/>
          <w:szCs w:val="28"/>
          <w:lang w:val="ro-RO"/>
        </w:rPr>
        <w:t>).</w:t>
      </w:r>
    </w:p>
    <w:p w:rsidR="00736240" w:rsidRPr="00C4537A" w:rsidRDefault="00736240" w:rsidP="00736240">
      <w:pPr>
        <w:keepNext/>
        <w:widowControl w:val="0"/>
        <w:tabs>
          <w:tab w:val="left" w:pos="0"/>
          <w:tab w:val="left" w:pos="567"/>
          <w:tab w:val="left" w:pos="709"/>
        </w:tabs>
        <w:ind w:firstLine="1069"/>
        <w:jc w:val="both"/>
        <w:rPr>
          <w:rStyle w:val="af0"/>
          <w:i w:val="0"/>
          <w:color w:val="auto"/>
          <w:sz w:val="28"/>
          <w:szCs w:val="28"/>
          <w:lang w:val="ro-RO"/>
        </w:rPr>
      </w:pPr>
    </w:p>
    <w:p w:rsidR="002A4D79" w:rsidRPr="00C4537A" w:rsidRDefault="002A4D79" w:rsidP="00094867">
      <w:pPr>
        <w:keepNext/>
        <w:widowControl w:val="0"/>
        <w:tabs>
          <w:tab w:val="left" w:pos="0"/>
          <w:tab w:val="left" w:pos="709"/>
        </w:tabs>
        <w:ind w:firstLine="1069"/>
        <w:jc w:val="both"/>
        <w:rPr>
          <w:i/>
          <w:sz w:val="28"/>
          <w:szCs w:val="28"/>
          <w:lang w:val="ro-RO"/>
        </w:rPr>
      </w:pPr>
      <w:r w:rsidRPr="00C4537A">
        <w:rPr>
          <w:rStyle w:val="af0"/>
          <w:i w:val="0"/>
          <w:color w:val="auto"/>
          <w:sz w:val="28"/>
          <w:szCs w:val="28"/>
          <w:lang w:val="ro-RO"/>
        </w:rPr>
        <w:t xml:space="preserve">Subiectul nr. </w:t>
      </w:r>
      <w:r w:rsidR="008E28A3" w:rsidRPr="00C4537A">
        <w:rPr>
          <w:rStyle w:val="af0"/>
          <w:i w:val="0"/>
          <w:color w:val="auto"/>
          <w:sz w:val="28"/>
          <w:szCs w:val="28"/>
          <w:lang w:val="ro-RO"/>
        </w:rPr>
        <w:t>4</w:t>
      </w:r>
      <w:r w:rsidRPr="00C4537A">
        <w:rPr>
          <w:rStyle w:val="af0"/>
          <w:i w:val="0"/>
          <w:color w:val="auto"/>
          <w:sz w:val="28"/>
          <w:szCs w:val="28"/>
          <w:lang w:val="ro-RO"/>
        </w:rPr>
        <w:t xml:space="preserve">. </w:t>
      </w:r>
      <w:r w:rsidRPr="00C4537A">
        <w:rPr>
          <w:i/>
          <w:sz w:val="28"/>
          <w:szCs w:val="28"/>
          <w:lang w:val="ro-RO"/>
        </w:rPr>
        <w:t>Modificarea planului de finanțare pentru 2015 al IPNA Co</w:t>
      </w:r>
      <w:r w:rsidRPr="00C4537A">
        <w:rPr>
          <w:i/>
          <w:sz w:val="28"/>
          <w:szCs w:val="28"/>
          <w:lang w:val="ro-RO"/>
        </w:rPr>
        <w:t>m</w:t>
      </w:r>
      <w:r w:rsidRPr="00C4537A">
        <w:rPr>
          <w:i/>
          <w:sz w:val="28"/>
          <w:szCs w:val="28"/>
          <w:lang w:val="ro-RO"/>
        </w:rPr>
        <w:t>pania „Teleradio-Moldova”.</w:t>
      </w:r>
    </w:p>
    <w:p w:rsidR="00736240" w:rsidRPr="009A0A57" w:rsidRDefault="006B355D" w:rsidP="009A0A57">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 xml:space="preserve">Compania „Teleradio-Moldova” a  </w:t>
      </w:r>
      <w:r>
        <w:rPr>
          <w:spacing w:val="-6"/>
          <w:sz w:val="28"/>
          <w:szCs w:val="28"/>
          <w:lang w:val="ro-RO"/>
        </w:rPr>
        <w:t xml:space="preserve">oferit cuvânt directorului </w:t>
      </w:r>
      <w:r w:rsidRPr="009A0A57">
        <w:rPr>
          <w:spacing w:val="-6"/>
          <w:sz w:val="28"/>
          <w:szCs w:val="28"/>
          <w:lang w:val="ro-RO"/>
        </w:rPr>
        <w:t>financiar al Companiei, dnei Blanaru, care a explicat necesitatea aprobării modificării la planul de finanțare pentru 2015, dar fiind faptul că cheltuielile comp</w:t>
      </w:r>
      <w:r w:rsidRPr="009A0A57">
        <w:rPr>
          <w:spacing w:val="-6"/>
          <w:sz w:val="28"/>
          <w:szCs w:val="28"/>
          <w:lang w:val="ro-RO"/>
        </w:rPr>
        <w:t>a</w:t>
      </w:r>
      <w:r w:rsidRPr="009A0A57">
        <w:rPr>
          <w:spacing w:val="-6"/>
          <w:sz w:val="28"/>
          <w:szCs w:val="28"/>
          <w:lang w:val="ro-RO"/>
        </w:rPr>
        <w:t xml:space="preserve">niei au fost mai mari </w:t>
      </w:r>
      <w:r w:rsidR="009A0A57" w:rsidRPr="009A0A57">
        <w:rPr>
          <w:spacing w:val="-6"/>
          <w:sz w:val="28"/>
          <w:szCs w:val="28"/>
          <w:lang w:val="ro-RO"/>
        </w:rPr>
        <w:t>decât</w:t>
      </w:r>
      <w:r w:rsidRPr="009A0A57">
        <w:rPr>
          <w:spacing w:val="-6"/>
          <w:sz w:val="28"/>
          <w:szCs w:val="28"/>
          <w:lang w:val="ro-RO"/>
        </w:rPr>
        <w:t xml:space="preserve"> cele planificate pentru 2015.</w:t>
      </w:r>
    </w:p>
    <w:p w:rsidR="009A0A57" w:rsidRDefault="006B355D" w:rsidP="009A0A57">
      <w:pPr>
        <w:keepNext/>
        <w:widowControl w:val="0"/>
        <w:tabs>
          <w:tab w:val="left" w:pos="-567"/>
        </w:tabs>
        <w:ind w:firstLine="709"/>
        <w:jc w:val="both"/>
        <w:rPr>
          <w:sz w:val="28"/>
          <w:szCs w:val="28"/>
          <w:lang w:val="ro-RO"/>
        </w:rPr>
      </w:pPr>
      <w:r w:rsidRPr="009A0A57">
        <w:rPr>
          <w:spacing w:val="-6"/>
          <w:sz w:val="28"/>
          <w:szCs w:val="28"/>
          <w:lang w:val="ro-RO"/>
        </w:rPr>
        <w:t xml:space="preserve">Dna </w:t>
      </w:r>
      <w:r w:rsidR="00A71D77">
        <w:rPr>
          <w:spacing w:val="-6"/>
          <w:sz w:val="28"/>
          <w:szCs w:val="28"/>
          <w:lang w:val="ro-RO"/>
        </w:rPr>
        <w:t>Călugăru</w:t>
      </w:r>
      <w:r w:rsidRPr="009A0A57">
        <w:rPr>
          <w:spacing w:val="-6"/>
          <w:sz w:val="28"/>
          <w:szCs w:val="28"/>
          <w:lang w:val="ro-RO"/>
        </w:rPr>
        <w:t xml:space="preserve"> a</w:t>
      </w:r>
      <w:r w:rsidR="009A0A57" w:rsidRPr="009A0A57">
        <w:rPr>
          <w:spacing w:val="-6"/>
          <w:sz w:val="28"/>
          <w:szCs w:val="28"/>
          <w:lang w:val="ro-RO"/>
        </w:rPr>
        <w:t xml:space="preserve"> solicitat Președintelui CO să menționeze în procesul verbal necesitatea efectuării unei anchete de serviciu în vederea stabilirii </w:t>
      </w:r>
      <w:r w:rsidR="009A0A57" w:rsidRPr="009A0A57">
        <w:rPr>
          <w:sz w:val="28"/>
          <w:szCs w:val="28"/>
          <w:lang w:val="ro-RO"/>
        </w:rPr>
        <w:t>cauzelor care au adus la acordarea masivă de suplimente pentru cumularea funcțiilor în rezultatul cărora s-a depășit cuant</w:t>
      </w:r>
      <w:r w:rsidR="009A0A57" w:rsidRPr="009A0A57">
        <w:rPr>
          <w:sz w:val="28"/>
          <w:szCs w:val="28"/>
          <w:lang w:val="ro-RO"/>
        </w:rPr>
        <w:t>u</w:t>
      </w:r>
      <w:r w:rsidR="009A0A57" w:rsidRPr="009A0A57">
        <w:rPr>
          <w:sz w:val="28"/>
          <w:szCs w:val="28"/>
          <w:lang w:val="ro-RO"/>
        </w:rPr>
        <w:t>mul aprobat pentru fondul salarial</w:t>
      </w:r>
      <w:r w:rsidR="007C7CAC">
        <w:rPr>
          <w:sz w:val="28"/>
          <w:szCs w:val="28"/>
          <w:lang w:val="ro-RO"/>
        </w:rPr>
        <w:t>, iar r</w:t>
      </w:r>
      <w:r w:rsidR="009A0A57" w:rsidRPr="009A0A57">
        <w:rPr>
          <w:sz w:val="28"/>
          <w:szCs w:val="28"/>
          <w:lang w:val="ro-RO"/>
        </w:rPr>
        <w:t xml:space="preserve">ezultatele anchetei interne de serviciu </w:t>
      </w:r>
      <w:r w:rsidR="007C7CAC">
        <w:rPr>
          <w:sz w:val="28"/>
          <w:szCs w:val="28"/>
          <w:lang w:val="ro-RO"/>
        </w:rPr>
        <w:t>să fie pr</w:t>
      </w:r>
      <w:r w:rsidR="007C7CAC">
        <w:rPr>
          <w:sz w:val="28"/>
          <w:szCs w:val="28"/>
          <w:lang w:val="ro-RO"/>
        </w:rPr>
        <w:t>e</w:t>
      </w:r>
      <w:r w:rsidR="007C7CAC">
        <w:rPr>
          <w:sz w:val="28"/>
          <w:szCs w:val="28"/>
          <w:lang w:val="ro-RO"/>
        </w:rPr>
        <w:t>zentate</w:t>
      </w:r>
      <w:r w:rsidR="009A0A57" w:rsidRPr="009A0A57">
        <w:rPr>
          <w:sz w:val="28"/>
          <w:szCs w:val="28"/>
          <w:lang w:val="ro-RO"/>
        </w:rPr>
        <w:t xml:space="preserve"> conform Codului Muncii.</w:t>
      </w:r>
    </w:p>
    <w:p w:rsidR="007C7CAC" w:rsidRPr="009A0A57" w:rsidRDefault="007C7CAC" w:rsidP="009A0A57">
      <w:pPr>
        <w:keepNext/>
        <w:widowControl w:val="0"/>
        <w:tabs>
          <w:tab w:val="left" w:pos="-567"/>
        </w:tabs>
        <w:ind w:firstLine="709"/>
        <w:jc w:val="both"/>
        <w:rPr>
          <w:color w:val="FF0000"/>
          <w:sz w:val="28"/>
          <w:szCs w:val="28"/>
          <w:lang w:val="ro-RO"/>
        </w:rPr>
      </w:pPr>
      <w:r>
        <w:rPr>
          <w:sz w:val="28"/>
          <w:szCs w:val="28"/>
          <w:lang w:val="ro-RO"/>
        </w:rPr>
        <w:t>Dna Nistor a menționat că această prevedere urmează să fie scrisă direct în hotăr</w:t>
      </w:r>
      <w:r>
        <w:rPr>
          <w:sz w:val="28"/>
          <w:szCs w:val="28"/>
          <w:lang w:val="ro-RO"/>
        </w:rPr>
        <w:t>â</w:t>
      </w:r>
      <w:r>
        <w:rPr>
          <w:sz w:val="28"/>
          <w:szCs w:val="28"/>
          <w:lang w:val="ro-RO"/>
        </w:rPr>
        <w:t>rea CO pentru a fi executată și membrii CO au căzut de acord.</w:t>
      </w:r>
    </w:p>
    <w:p w:rsidR="00E1227B" w:rsidRDefault="00736240" w:rsidP="00E1227B">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Compani</w:t>
      </w:r>
      <w:r w:rsidR="009A0A57">
        <w:rPr>
          <w:spacing w:val="-6"/>
          <w:sz w:val="28"/>
          <w:szCs w:val="28"/>
          <w:lang w:val="ro-RO"/>
        </w:rPr>
        <w:t>a „Teleradio-Moldova” a  propus:</w:t>
      </w:r>
    </w:p>
    <w:p w:rsidR="00E1227B" w:rsidRPr="00E1227B" w:rsidRDefault="00E1227B" w:rsidP="00E1227B">
      <w:pPr>
        <w:pStyle w:val="a6"/>
        <w:keepNext/>
        <w:widowControl w:val="0"/>
        <w:numPr>
          <w:ilvl w:val="0"/>
          <w:numId w:val="13"/>
        </w:numPr>
        <w:tabs>
          <w:tab w:val="left" w:pos="-567"/>
          <w:tab w:val="left" w:pos="0"/>
          <w:tab w:val="left" w:pos="567"/>
          <w:tab w:val="left" w:pos="851"/>
          <w:tab w:val="left" w:pos="1134"/>
        </w:tabs>
        <w:ind w:left="0" w:firstLine="709"/>
        <w:jc w:val="both"/>
        <w:rPr>
          <w:sz w:val="28"/>
          <w:szCs w:val="28"/>
          <w:lang w:val="ro-RO"/>
        </w:rPr>
      </w:pPr>
      <w:r w:rsidRPr="00E1227B">
        <w:rPr>
          <w:sz w:val="28"/>
          <w:szCs w:val="28"/>
          <w:lang w:val="ro-RO"/>
        </w:rPr>
        <w:t xml:space="preserve">Se aprobă </w:t>
      </w:r>
      <w:r w:rsidRPr="00E1227B">
        <w:rPr>
          <w:i/>
          <w:sz w:val="28"/>
          <w:szCs w:val="28"/>
          <w:lang w:val="ro-RO"/>
        </w:rPr>
        <w:t>modificarea planului de finanțare pentru 2015 al IPNA Compania „Teleradio-Moldova”.</w:t>
      </w:r>
    </w:p>
    <w:p w:rsidR="00E1227B" w:rsidRPr="00E1227B" w:rsidRDefault="00E1227B" w:rsidP="00E1227B">
      <w:pPr>
        <w:pStyle w:val="a6"/>
        <w:keepNext/>
        <w:widowControl w:val="0"/>
        <w:numPr>
          <w:ilvl w:val="0"/>
          <w:numId w:val="13"/>
        </w:numPr>
        <w:tabs>
          <w:tab w:val="left" w:pos="-567"/>
          <w:tab w:val="left" w:pos="0"/>
          <w:tab w:val="left" w:pos="567"/>
          <w:tab w:val="left" w:pos="851"/>
          <w:tab w:val="left" w:pos="1134"/>
        </w:tabs>
        <w:ind w:left="0" w:firstLine="709"/>
        <w:jc w:val="both"/>
        <w:rPr>
          <w:color w:val="FF0000"/>
          <w:sz w:val="28"/>
          <w:szCs w:val="28"/>
          <w:lang w:val="ro-RO"/>
        </w:rPr>
      </w:pPr>
      <w:r w:rsidRPr="00E1227B">
        <w:rPr>
          <w:sz w:val="28"/>
          <w:szCs w:val="28"/>
          <w:lang w:val="ro-RO"/>
        </w:rPr>
        <w:t>Anexa „</w:t>
      </w:r>
      <w:r w:rsidRPr="00E1227B">
        <w:rPr>
          <w:i/>
          <w:sz w:val="28"/>
          <w:szCs w:val="28"/>
          <w:lang w:val="ro-RO"/>
        </w:rPr>
        <w:t xml:space="preserve">Propunere de modificare a planului de finanțare pentru 2015 al IPNA Compania „Teleradio-Moldova” </w:t>
      </w:r>
      <w:r w:rsidRPr="00E1227B">
        <w:rPr>
          <w:sz w:val="28"/>
          <w:szCs w:val="28"/>
          <w:lang w:val="ro-RO"/>
        </w:rPr>
        <w:t>este parte integrantă a prezentei hotărâri.</w:t>
      </w:r>
    </w:p>
    <w:p w:rsidR="00E1227B" w:rsidRPr="00E1227B" w:rsidRDefault="00E1227B" w:rsidP="00E1227B">
      <w:pPr>
        <w:pStyle w:val="a6"/>
        <w:keepNext/>
        <w:widowControl w:val="0"/>
        <w:numPr>
          <w:ilvl w:val="0"/>
          <w:numId w:val="13"/>
        </w:numPr>
        <w:tabs>
          <w:tab w:val="left" w:pos="-567"/>
          <w:tab w:val="left" w:pos="0"/>
          <w:tab w:val="left" w:pos="567"/>
          <w:tab w:val="left" w:pos="851"/>
          <w:tab w:val="left" w:pos="1134"/>
        </w:tabs>
        <w:ind w:left="0" w:firstLine="709"/>
        <w:jc w:val="both"/>
        <w:rPr>
          <w:color w:val="000000"/>
          <w:sz w:val="28"/>
          <w:szCs w:val="28"/>
          <w:shd w:val="clear" w:color="auto" w:fill="F5FAFE"/>
          <w:lang w:val="ro-RO"/>
        </w:rPr>
      </w:pPr>
      <w:r w:rsidRPr="00E1227B">
        <w:rPr>
          <w:sz w:val="28"/>
          <w:szCs w:val="28"/>
          <w:lang w:val="ro-RO"/>
        </w:rPr>
        <w:t>Președintele IPNA Compania ”Teleradio</w:t>
      </w:r>
      <w:r w:rsidR="00932115">
        <w:rPr>
          <w:sz w:val="28"/>
          <w:szCs w:val="28"/>
          <w:lang w:val="ro-RO"/>
        </w:rPr>
        <w:t>-</w:t>
      </w:r>
      <w:r w:rsidRPr="00E1227B">
        <w:rPr>
          <w:sz w:val="28"/>
          <w:szCs w:val="28"/>
          <w:lang w:val="ro-RO"/>
        </w:rPr>
        <w:t>Moldova” va iniția în termen de 30 de zile o anchetă internă de serviciu în vederea stabilirii cauzelor care au adus la acord</w:t>
      </w:r>
      <w:r w:rsidRPr="00E1227B">
        <w:rPr>
          <w:sz w:val="28"/>
          <w:szCs w:val="28"/>
          <w:lang w:val="ro-RO"/>
        </w:rPr>
        <w:t>a</w:t>
      </w:r>
      <w:r w:rsidRPr="00E1227B">
        <w:rPr>
          <w:sz w:val="28"/>
          <w:szCs w:val="28"/>
          <w:lang w:val="ro-RO"/>
        </w:rPr>
        <w:t>rea masivă de suplimente pentru cumularea funcțiilor în rezultatul cărora s-a depășit cuantumul aprobat pentru fondul salarial. Rezultatele anchetei interne de serviciu vor fi prezentate Consiliului de Observatori la expirarea a 30 de zile conform Codului Muncii care curg din momentul adoptării prezentei hotărâri.</w:t>
      </w:r>
    </w:p>
    <w:p w:rsidR="00E1227B" w:rsidRPr="00E1227B" w:rsidRDefault="00E1227B" w:rsidP="00E1227B">
      <w:pPr>
        <w:pStyle w:val="a6"/>
        <w:keepNext/>
        <w:widowControl w:val="0"/>
        <w:numPr>
          <w:ilvl w:val="0"/>
          <w:numId w:val="13"/>
        </w:numPr>
        <w:tabs>
          <w:tab w:val="left" w:pos="-567"/>
          <w:tab w:val="left" w:pos="0"/>
          <w:tab w:val="left" w:pos="567"/>
          <w:tab w:val="left" w:pos="851"/>
          <w:tab w:val="left" w:pos="1134"/>
        </w:tabs>
        <w:ind w:left="0" w:firstLine="709"/>
        <w:jc w:val="both"/>
        <w:rPr>
          <w:color w:val="000000"/>
          <w:sz w:val="28"/>
          <w:szCs w:val="28"/>
          <w:shd w:val="clear" w:color="auto" w:fill="F5FAFE"/>
          <w:lang w:val="ro-RO"/>
        </w:rPr>
      </w:pPr>
      <w:r w:rsidRPr="00E1227B">
        <w:rPr>
          <w:sz w:val="28"/>
          <w:szCs w:val="28"/>
          <w:lang w:val="ro-RO"/>
        </w:rPr>
        <w:t>Prezenta hotărâre intră în vigoare la data adoptării</w:t>
      </w:r>
      <w:r w:rsidRPr="00E1227B">
        <w:rPr>
          <w:color w:val="000000"/>
          <w:sz w:val="28"/>
          <w:szCs w:val="28"/>
          <w:shd w:val="clear" w:color="auto" w:fill="F5FAFE"/>
          <w:lang w:val="ro-RO"/>
        </w:rPr>
        <w:t>.</w:t>
      </w:r>
    </w:p>
    <w:p w:rsidR="00736240" w:rsidRPr="00E1227B" w:rsidRDefault="00736240" w:rsidP="00736240">
      <w:pPr>
        <w:pStyle w:val="a6"/>
        <w:ind w:firstLine="709"/>
        <w:jc w:val="both"/>
        <w:rPr>
          <w:b/>
          <w:sz w:val="28"/>
          <w:szCs w:val="28"/>
          <w:lang w:val="ro-RO"/>
        </w:rPr>
      </w:pPr>
      <w:r w:rsidRPr="00E1227B">
        <w:rPr>
          <w:spacing w:val="-6"/>
          <w:sz w:val="28"/>
          <w:szCs w:val="28"/>
          <w:lang w:val="ro-RO"/>
        </w:rPr>
        <w:t xml:space="preserve"> </w:t>
      </w:r>
      <w:r w:rsidRPr="00E1227B">
        <w:rPr>
          <w:b/>
          <w:sz w:val="28"/>
          <w:szCs w:val="28"/>
          <w:lang w:val="ro-RO"/>
        </w:rPr>
        <w:t xml:space="preserve">S-a votat: „PRO” – 6 voturi  (D. Deleu; L. Călugăru; L. </w:t>
      </w:r>
      <w:proofErr w:type="spellStart"/>
      <w:r w:rsidRPr="00E1227B">
        <w:rPr>
          <w:b/>
          <w:sz w:val="28"/>
          <w:szCs w:val="28"/>
          <w:lang w:val="ro-RO"/>
        </w:rPr>
        <w:t>Gurez</w:t>
      </w:r>
      <w:proofErr w:type="spellEnd"/>
      <w:r w:rsidRPr="00E1227B">
        <w:rPr>
          <w:b/>
          <w:sz w:val="28"/>
          <w:szCs w:val="28"/>
          <w:lang w:val="ro-RO"/>
        </w:rPr>
        <w:t xml:space="preserve">; S. Nistor; V. </w:t>
      </w:r>
      <w:proofErr w:type="spellStart"/>
      <w:r w:rsidRPr="00E1227B">
        <w:rPr>
          <w:b/>
          <w:sz w:val="28"/>
          <w:szCs w:val="28"/>
          <w:lang w:val="ro-RO"/>
        </w:rPr>
        <w:t>Țapeș</w:t>
      </w:r>
      <w:proofErr w:type="spellEnd"/>
      <w:r w:rsidRPr="00E1227B">
        <w:rPr>
          <w:b/>
          <w:sz w:val="28"/>
          <w:szCs w:val="28"/>
          <w:lang w:val="ro-RO"/>
        </w:rPr>
        <w:t>; L. Vasilache).</w:t>
      </w:r>
    </w:p>
    <w:p w:rsidR="001F12D5" w:rsidRPr="00E1227B" w:rsidRDefault="001F12D5" w:rsidP="00094867">
      <w:pPr>
        <w:pStyle w:val="a9"/>
        <w:keepNext/>
        <w:widowControl w:val="0"/>
        <w:tabs>
          <w:tab w:val="left" w:pos="0"/>
          <w:tab w:val="left" w:pos="709"/>
        </w:tabs>
        <w:ind w:left="0" w:firstLine="1069"/>
        <w:jc w:val="both"/>
        <w:rPr>
          <w:rStyle w:val="af0"/>
          <w:i w:val="0"/>
          <w:color w:val="auto"/>
          <w:sz w:val="28"/>
          <w:szCs w:val="28"/>
          <w:lang w:val="ro-RO"/>
        </w:rPr>
      </w:pPr>
    </w:p>
    <w:p w:rsidR="001F12D5" w:rsidRPr="00C4537A" w:rsidRDefault="001F12D5" w:rsidP="00094867">
      <w:pPr>
        <w:pStyle w:val="a9"/>
        <w:keepNext/>
        <w:widowControl w:val="0"/>
        <w:tabs>
          <w:tab w:val="left" w:pos="0"/>
          <w:tab w:val="left" w:pos="709"/>
        </w:tabs>
        <w:ind w:left="0" w:firstLine="1069"/>
        <w:jc w:val="both"/>
        <w:rPr>
          <w:rStyle w:val="af0"/>
          <w:i w:val="0"/>
          <w:color w:val="auto"/>
          <w:sz w:val="28"/>
          <w:szCs w:val="28"/>
          <w:lang w:val="ro-RO"/>
        </w:rPr>
      </w:pPr>
    </w:p>
    <w:p w:rsidR="002A4D79" w:rsidRPr="00C4537A" w:rsidRDefault="002A4D79" w:rsidP="00094867">
      <w:pPr>
        <w:pStyle w:val="a9"/>
        <w:keepNext/>
        <w:widowControl w:val="0"/>
        <w:tabs>
          <w:tab w:val="left" w:pos="0"/>
          <w:tab w:val="left" w:pos="709"/>
        </w:tabs>
        <w:ind w:left="0" w:firstLine="1069"/>
        <w:jc w:val="both"/>
        <w:rPr>
          <w:i/>
          <w:sz w:val="28"/>
          <w:szCs w:val="28"/>
          <w:lang w:val="ro-RO"/>
        </w:rPr>
      </w:pPr>
      <w:r w:rsidRPr="00C4537A">
        <w:rPr>
          <w:rStyle w:val="af0"/>
          <w:i w:val="0"/>
          <w:color w:val="auto"/>
          <w:sz w:val="28"/>
          <w:szCs w:val="28"/>
          <w:lang w:val="ro-RO"/>
        </w:rPr>
        <w:t xml:space="preserve">Subiectul nr. </w:t>
      </w:r>
      <w:r w:rsidR="008E28A3" w:rsidRPr="00C4537A">
        <w:rPr>
          <w:rStyle w:val="af0"/>
          <w:i w:val="0"/>
          <w:color w:val="auto"/>
          <w:sz w:val="28"/>
          <w:szCs w:val="28"/>
          <w:lang w:val="ro-RO"/>
        </w:rPr>
        <w:t>5</w:t>
      </w:r>
      <w:r w:rsidRPr="00C4537A">
        <w:rPr>
          <w:rStyle w:val="af0"/>
          <w:i w:val="0"/>
          <w:color w:val="auto"/>
          <w:sz w:val="28"/>
          <w:szCs w:val="28"/>
          <w:lang w:val="ro-RO"/>
        </w:rPr>
        <w:t xml:space="preserve">. </w:t>
      </w:r>
      <w:r w:rsidRPr="00C4537A">
        <w:rPr>
          <w:i/>
          <w:sz w:val="28"/>
          <w:szCs w:val="28"/>
          <w:lang w:val="ro-RO"/>
        </w:rPr>
        <w:t>Transmiterea în locațiune a spațiului de 337,06 m.p. situat la parterul Casei Radio.</w:t>
      </w:r>
    </w:p>
    <w:p w:rsidR="00F21668" w:rsidRDefault="00F21668" w:rsidP="00736240">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 xml:space="preserve">Compania „Teleradio-Moldova” a  </w:t>
      </w:r>
      <w:r>
        <w:rPr>
          <w:spacing w:val="-6"/>
          <w:sz w:val="28"/>
          <w:szCs w:val="28"/>
          <w:lang w:val="ro-RO"/>
        </w:rPr>
        <w:t xml:space="preserve">oferit cuvânt directorului </w:t>
      </w:r>
      <w:r w:rsidRPr="009A0A57">
        <w:rPr>
          <w:spacing w:val="-6"/>
          <w:sz w:val="28"/>
          <w:szCs w:val="28"/>
          <w:lang w:val="ro-RO"/>
        </w:rPr>
        <w:t>financiar al Companiei, dnei Blanaru, care a explicat necesitatea</w:t>
      </w:r>
      <w:r>
        <w:rPr>
          <w:spacing w:val="-6"/>
          <w:sz w:val="28"/>
          <w:szCs w:val="28"/>
          <w:lang w:val="ro-RO"/>
        </w:rPr>
        <w:t xml:space="preserve"> aprobării de către CO a transmiterii în locațiune a spațiilor Companiei prin prevederile legale din Statutul Companiei și Recomandările Curții de Conturi. Respectiv a menționat că datorită faptului că chiria per m.p. este foarte scumpă a fost calculată nu perioada solicitată din 15.12.2015-10.03.2016, ci doar perioada în care vor avea loc aceste 3 evenimente pentru care sala se dorește a fi închiriată: 21.12.15-05.01.16; 11.02.16-16.02.16; 05.03.16-10.03.16, iar celelalte zile locatarul va achita doar paza bunurilor sale.</w:t>
      </w:r>
    </w:p>
    <w:p w:rsidR="00F21668" w:rsidRDefault="00F21668" w:rsidP="00736240">
      <w:pPr>
        <w:pStyle w:val="a6"/>
        <w:ind w:firstLine="709"/>
        <w:jc w:val="both"/>
        <w:rPr>
          <w:spacing w:val="-6"/>
          <w:sz w:val="28"/>
          <w:szCs w:val="28"/>
          <w:lang w:val="ro-RO"/>
        </w:rPr>
      </w:pPr>
      <w:r>
        <w:rPr>
          <w:spacing w:val="-6"/>
          <w:sz w:val="28"/>
          <w:szCs w:val="28"/>
          <w:lang w:val="ro-RO"/>
        </w:rPr>
        <w:t xml:space="preserve"> Dna </w:t>
      </w:r>
      <w:r w:rsidR="00A71D77">
        <w:rPr>
          <w:spacing w:val="-6"/>
          <w:sz w:val="28"/>
          <w:szCs w:val="28"/>
          <w:lang w:val="ro-RO"/>
        </w:rPr>
        <w:t>Călugăru</w:t>
      </w:r>
      <w:r>
        <w:rPr>
          <w:spacing w:val="-6"/>
          <w:sz w:val="28"/>
          <w:szCs w:val="28"/>
          <w:lang w:val="ro-RO"/>
        </w:rPr>
        <w:t xml:space="preserve"> a menționat că a fost martorul mai multor furturi, de aceea este împotr</w:t>
      </w:r>
      <w:r>
        <w:rPr>
          <w:spacing w:val="-6"/>
          <w:sz w:val="28"/>
          <w:szCs w:val="28"/>
          <w:lang w:val="ro-RO"/>
        </w:rPr>
        <w:t>i</w:t>
      </w:r>
      <w:r>
        <w:rPr>
          <w:spacing w:val="-6"/>
          <w:sz w:val="28"/>
          <w:szCs w:val="28"/>
          <w:lang w:val="ro-RO"/>
        </w:rPr>
        <w:t>vă ca Compania să fie responsabilă de păstrarea bunurilor terților, îndeosebi pentru faptul că s-a dovedit că în Companie dispar multe bunuri. Toți membri CO au căzut de acord cu părerea expusă.</w:t>
      </w:r>
    </w:p>
    <w:p w:rsidR="00F21668" w:rsidRDefault="00F21668" w:rsidP="00736240">
      <w:pPr>
        <w:pStyle w:val="a6"/>
        <w:ind w:firstLine="709"/>
        <w:jc w:val="both"/>
        <w:rPr>
          <w:spacing w:val="-6"/>
          <w:sz w:val="28"/>
          <w:szCs w:val="28"/>
          <w:lang w:val="ro-RO"/>
        </w:rPr>
      </w:pPr>
      <w:r>
        <w:rPr>
          <w:spacing w:val="-6"/>
          <w:sz w:val="28"/>
          <w:szCs w:val="28"/>
          <w:lang w:val="ro-RO"/>
        </w:rPr>
        <w:t>Dna Vasilache a menționat că este împotriva transmiterii în locațiune a spațiilor Co</w:t>
      </w:r>
      <w:r>
        <w:rPr>
          <w:spacing w:val="-6"/>
          <w:sz w:val="28"/>
          <w:szCs w:val="28"/>
          <w:lang w:val="ro-RO"/>
        </w:rPr>
        <w:t>m</w:t>
      </w:r>
      <w:r>
        <w:rPr>
          <w:spacing w:val="-6"/>
          <w:sz w:val="28"/>
          <w:szCs w:val="28"/>
          <w:lang w:val="ro-RO"/>
        </w:rPr>
        <w:t>paniei pentru evenimente de distracție, îndeosebi pentru cazurile recente din România și Rusia unde din cauza nerespectării normelor au decedat sute de oameni.</w:t>
      </w:r>
    </w:p>
    <w:p w:rsidR="00F21668" w:rsidRDefault="00F21668" w:rsidP="00736240">
      <w:pPr>
        <w:pStyle w:val="a6"/>
        <w:ind w:firstLine="709"/>
        <w:jc w:val="both"/>
        <w:rPr>
          <w:spacing w:val="-6"/>
          <w:sz w:val="28"/>
          <w:szCs w:val="28"/>
          <w:lang w:val="ro-RO"/>
        </w:rPr>
      </w:pPr>
      <w:r>
        <w:rPr>
          <w:spacing w:val="-6"/>
          <w:sz w:val="28"/>
          <w:szCs w:val="28"/>
          <w:lang w:val="ro-RO"/>
        </w:rPr>
        <w:t>Dna Blanaru a explicat că prin contract răspunderea va fi trecută pe locatar care urme</w:t>
      </w:r>
      <w:r>
        <w:rPr>
          <w:spacing w:val="-6"/>
          <w:sz w:val="28"/>
          <w:szCs w:val="28"/>
          <w:lang w:val="ro-RO"/>
        </w:rPr>
        <w:t>a</w:t>
      </w:r>
      <w:r>
        <w:rPr>
          <w:spacing w:val="-6"/>
          <w:sz w:val="28"/>
          <w:szCs w:val="28"/>
          <w:lang w:val="ro-RO"/>
        </w:rPr>
        <w:t>ză să recepționeze avizul pompierilor pentru desfășurarea evenimentelor planificate.</w:t>
      </w:r>
    </w:p>
    <w:p w:rsidR="00F21668" w:rsidRDefault="00F21668" w:rsidP="00F21668">
      <w:pPr>
        <w:pStyle w:val="a6"/>
        <w:ind w:firstLine="709"/>
        <w:jc w:val="both"/>
        <w:rPr>
          <w:spacing w:val="-6"/>
          <w:sz w:val="28"/>
          <w:szCs w:val="28"/>
          <w:lang w:val="ro-RO"/>
        </w:rPr>
      </w:pPr>
      <w:r>
        <w:rPr>
          <w:spacing w:val="-6"/>
          <w:sz w:val="28"/>
          <w:szCs w:val="28"/>
          <w:lang w:val="ro-RO"/>
        </w:rPr>
        <w:t>Cu toate acestea dna Vasilache a menționat că atât proprietarul</w:t>
      </w:r>
      <w:r w:rsidR="00311876">
        <w:rPr>
          <w:spacing w:val="-6"/>
          <w:sz w:val="28"/>
          <w:szCs w:val="28"/>
          <w:lang w:val="ro-RO"/>
        </w:rPr>
        <w:t>,</w:t>
      </w:r>
      <w:r>
        <w:rPr>
          <w:spacing w:val="-6"/>
          <w:sz w:val="28"/>
          <w:szCs w:val="28"/>
          <w:lang w:val="ro-RO"/>
        </w:rPr>
        <w:t xml:space="preserve"> cât și organizatorii ev</w:t>
      </w:r>
      <w:r>
        <w:rPr>
          <w:spacing w:val="-6"/>
          <w:sz w:val="28"/>
          <w:szCs w:val="28"/>
          <w:lang w:val="ro-RO"/>
        </w:rPr>
        <w:t>e</w:t>
      </w:r>
      <w:r>
        <w:rPr>
          <w:spacing w:val="-6"/>
          <w:sz w:val="28"/>
          <w:szCs w:val="28"/>
          <w:lang w:val="ro-RO"/>
        </w:rPr>
        <w:t>nimentelor România au fo</w:t>
      </w:r>
      <w:r w:rsidR="00E9763C">
        <w:rPr>
          <w:spacing w:val="-6"/>
          <w:sz w:val="28"/>
          <w:szCs w:val="28"/>
          <w:lang w:val="ro-RO"/>
        </w:rPr>
        <w:t>st trași la răspundere solidară, de aceea a propus Președintelui Co</w:t>
      </w:r>
      <w:r w:rsidR="00E9763C">
        <w:rPr>
          <w:spacing w:val="-6"/>
          <w:sz w:val="28"/>
          <w:szCs w:val="28"/>
          <w:lang w:val="ro-RO"/>
        </w:rPr>
        <w:t>m</w:t>
      </w:r>
      <w:r w:rsidR="00E9763C">
        <w:rPr>
          <w:spacing w:val="-6"/>
          <w:sz w:val="28"/>
          <w:szCs w:val="28"/>
          <w:lang w:val="ro-RO"/>
        </w:rPr>
        <w:t>paniei să găsească alți locatari pentru acest spațiu, cum sunt băncile, oficiile poștale, sediile pentru societăți comerciale etc</w:t>
      </w:r>
      <w:r w:rsidR="00311876">
        <w:rPr>
          <w:spacing w:val="-6"/>
          <w:sz w:val="28"/>
          <w:szCs w:val="28"/>
          <w:lang w:val="ro-RO"/>
        </w:rPr>
        <w:t>.</w:t>
      </w:r>
      <w:r w:rsidR="00E9763C">
        <w:rPr>
          <w:spacing w:val="-6"/>
          <w:sz w:val="28"/>
          <w:szCs w:val="28"/>
          <w:lang w:val="ro-RO"/>
        </w:rPr>
        <w:t xml:space="preserve"> și nu pentru </w:t>
      </w:r>
      <w:r w:rsidR="00311876">
        <w:rPr>
          <w:spacing w:val="-6"/>
          <w:sz w:val="28"/>
          <w:szCs w:val="28"/>
          <w:lang w:val="ro-RO"/>
        </w:rPr>
        <w:t>distracții</w:t>
      </w:r>
      <w:r w:rsidR="00E9763C">
        <w:rPr>
          <w:spacing w:val="-6"/>
          <w:sz w:val="28"/>
          <w:szCs w:val="28"/>
          <w:lang w:val="ro-RO"/>
        </w:rPr>
        <w:t>.</w:t>
      </w:r>
      <w:r>
        <w:rPr>
          <w:spacing w:val="-6"/>
          <w:sz w:val="28"/>
          <w:szCs w:val="28"/>
          <w:lang w:val="ro-RO"/>
        </w:rPr>
        <w:t xml:space="preserve"> Toți membri CO au căzut de acord cu părerea expusă.</w:t>
      </w:r>
    </w:p>
    <w:p w:rsidR="00311876" w:rsidRPr="00311876" w:rsidRDefault="00311876" w:rsidP="00311876">
      <w:pPr>
        <w:pStyle w:val="a9"/>
        <w:keepNext/>
        <w:widowControl w:val="0"/>
        <w:tabs>
          <w:tab w:val="left" w:pos="0"/>
          <w:tab w:val="left" w:pos="709"/>
        </w:tabs>
        <w:ind w:left="0" w:firstLine="709"/>
        <w:jc w:val="both"/>
        <w:rPr>
          <w:sz w:val="28"/>
          <w:szCs w:val="28"/>
          <w:lang w:val="ro-RO"/>
        </w:rPr>
      </w:pPr>
      <w:r>
        <w:rPr>
          <w:sz w:val="28"/>
          <w:szCs w:val="28"/>
          <w:lang w:val="ro-RO"/>
        </w:rPr>
        <w:t>Dna Călugăru a solicitat Președintelui CO să includă în procesul verbal sau în pa</w:t>
      </w:r>
      <w:r>
        <w:rPr>
          <w:sz w:val="28"/>
          <w:szCs w:val="28"/>
          <w:lang w:val="ro-RO"/>
        </w:rPr>
        <w:t>r</w:t>
      </w:r>
      <w:r>
        <w:rPr>
          <w:sz w:val="28"/>
          <w:szCs w:val="28"/>
          <w:lang w:val="ro-RO"/>
        </w:rPr>
        <w:t xml:space="preserve">tea constatatoare că </w:t>
      </w:r>
      <w:r w:rsidRPr="00311876">
        <w:rPr>
          <w:sz w:val="28"/>
          <w:szCs w:val="28"/>
          <w:lang w:val="ro-RO"/>
        </w:rPr>
        <w:t>Consiliul de Observatori constată că propunerea de transmitere în l</w:t>
      </w:r>
      <w:r w:rsidRPr="00311876">
        <w:rPr>
          <w:sz w:val="28"/>
          <w:szCs w:val="28"/>
          <w:lang w:val="ro-RO"/>
        </w:rPr>
        <w:t>o</w:t>
      </w:r>
      <w:r w:rsidRPr="00311876">
        <w:rPr>
          <w:sz w:val="28"/>
          <w:szCs w:val="28"/>
          <w:lang w:val="ro-RO"/>
        </w:rPr>
        <w:t>cațiune a spațiului de 337,06 m.p. situat la parterul Casei Radio nu corespunde normelor legale, calculele pentru locațiune au fost diminuate, iar informația prezentată nu core</w:t>
      </w:r>
      <w:r w:rsidRPr="00311876">
        <w:rPr>
          <w:sz w:val="28"/>
          <w:szCs w:val="28"/>
          <w:lang w:val="ro-RO"/>
        </w:rPr>
        <w:t>s</w:t>
      </w:r>
      <w:r w:rsidRPr="00311876">
        <w:rPr>
          <w:sz w:val="28"/>
          <w:szCs w:val="28"/>
          <w:lang w:val="ro-RO"/>
        </w:rPr>
        <w:t>punde realității și nu este complectă. Prin urmare Consiliul de Observatori</w:t>
      </w:r>
    </w:p>
    <w:p w:rsidR="00736240" w:rsidRDefault="00736240" w:rsidP="00736240">
      <w:pPr>
        <w:pStyle w:val="a6"/>
        <w:ind w:firstLine="709"/>
        <w:jc w:val="both"/>
        <w:rPr>
          <w:spacing w:val="-6"/>
          <w:sz w:val="28"/>
          <w:szCs w:val="28"/>
          <w:lang w:val="ro-RO"/>
        </w:rPr>
      </w:pPr>
      <w:r w:rsidRPr="00C4537A">
        <w:rPr>
          <w:sz w:val="28"/>
          <w:szCs w:val="28"/>
          <w:lang w:val="ro-RO"/>
        </w:rPr>
        <w:t xml:space="preserve">Preşedintele </w:t>
      </w:r>
      <w:r w:rsidRPr="00C4537A">
        <w:rPr>
          <w:spacing w:val="-7"/>
          <w:sz w:val="28"/>
          <w:szCs w:val="28"/>
          <w:lang w:val="ro-RO"/>
        </w:rPr>
        <w:t xml:space="preserve">Consiliului de Observatori al IPNA </w:t>
      </w:r>
      <w:r w:rsidRPr="00C4537A">
        <w:rPr>
          <w:spacing w:val="-6"/>
          <w:sz w:val="28"/>
          <w:szCs w:val="28"/>
          <w:lang w:val="ro-RO"/>
        </w:rPr>
        <w:t>Compani</w:t>
      </w:r>
      <w:r w:rsidR="00E9763C">
        <w:rPr>
          <w:spacing w:val="-6"/>
          <w:sz w:val="28"/>
          <w:szCs w:val="28"/>
          <w:lang w:val="ro-RO"/>
        </w:rPr>
        <w:t xml:space="preserve">a „Teleradio-Moldova” a  </w:t>
      </w:r>
      <w:r w:rsidR="00311876">
        <w:rPr>
          <w:spacing w:val="-6"/>
          <w:sz w:val="28"/>
          <w:szCs w:val="28"/>
          <w:lang w:val="ro-RO"/>
        </w:rPr>
        <w:t>t</w:t>
      </w:r>
      <w:r w:rsidR="00311876">
        <w:rPr>
          <w:spacing w:val="-6"/>
          <w:sz w:val="28"/>
          <w:szCs w:val="28"/>
          <w:lang w:val="ro-RO"/>
        </w:rPr>
        <w:t>o</w:t>
      </w:r>
      <w:r w:rsidR="00311876">
        <w:rPr>
          <w:spacing w:val="-6"/>
          <w:sz w:val="28"/>
          <w:szCs w:val="28"/>
          <w:lang w:val="ro-RO"/>
        </w:rPr>
        <w:t xml:space="preserve">talizat propunerile parvenite și a </w:t>
      </w:r>
      <w:r w:rsidR="00E9763C">
        <w:rPr>
          <w:spacing w:val="-6"/>
          <w:sz w:val="28"/>
          <w:szCs w:val="28"/>
          <w:lang w:val="ro-RO"/>
        </w:rPr>
        <w:t>propus</w:t>
      </w:r>
      <w:r w:rsidR="00311876">
        <w:rPr>
          <w:spacing w:val="-6"/>
          <w:sz w:val="28"/>
          <w:szCs w:val="28"/>
          <w:lang w:val="ro-RO"/>
        </w:rPr>
        <w:t xml:space="preserve"> membrilor CO</w:t>
      </w:r>
      <w:r w:rsidR="00E9763C">
        <w:rPr>
          <w:spacing w:val="-6"/>
          <w:sz w:val="28"/>
          <w:szCs w:val="28"/>
          <w:lang w:val="ro-RO"/>
        </w:rPr>
        <w:t>:</w:t>
      </w:r>
    </w:p>
    <w:p w:rsidR="00E9763C" w:rsidRPr="00E9763C" w:rsidRDefault="00E9763C" w:rsidP="00E9763C">
      <w:pPr>
        <w:pStyle w:val="a9"/>
        <w:keepNext/>
        <w:widowControl w:val="0"/>
        <w:numPr>
          <w:ilvl w:val="0"/>
          <w:numId w:val="14"/>
        </w:numPr>
        <w:tabs>
          <w:tab w:val="left" w:pos="0"/>
          <w:tab w:val="left" w:pos="709"/>
          <w:tab w:val="left" w:pos="993"/>
        </w:tabs>
        <w:ind w:left="0" w:firstLine="709"/>
        <w:jc w:val="both"/>
        <w:rPr>
          <w:i/>
          <w:sz w:val="28"/>
          <w:szCs w:val="28"/>
          <w:lang w:val="ro-RO"/>
        </w:rPr>
      </w:pPr>
      <w:r w:rsidRPr="00E9763C">
        <w:rPr>
          <w:sz w:val="28"/>
          <w:szCs w:val="28"/>
          <w:lang w:val="ro-RO"/>
        </w:rPr>
        <w:t>Se respinge propunerea de transmiterea în locațiune a spațiului de 337,06m.p. s</w:t>
      </w:r>
      <w:r w:rsidRPr="00E9763C">
        <w:rPr>
          <w:sz w:val="28"/>
          <w:szCs w:val="28"/>
          <w:lang w:val="ro-RO"/>
        </w:rPr>
        <w:t>i</w:t>
      </w:r>
      <w:r w:rsidRPr="00E9763C">
        <w:rPr>
          <w:sz w:val="28"/>
          <w:szCs w:val="28"/>
          <w:lang w:val="ro-RO"/>
        </w:rPr>
        <w:t>tuat la parterul Casei Radio.</w:t>
      </w:r>
    </w:p>
    <w:p w:rsidR="00E9763C" w:rsidRPr="00E9763C" w:rsidRDefault="00E9763C" w:rsidP="00E9763C">
      <w:pPr>
        <w:pStyle w:val="a9"/>
        <w:keepNext/>
        <w:widowControl w:val="0"/>
        <w:numPr>
          <w:ilvl w:val="0"/>
          <w:numId w:val="14"/>
        </w:numPr>
        <w:tabs>
          <w:tab w:val="left" w:pos="-567"/>
          <w:tab w:val="left" w:pos="0"/>
          <w:tab w:val="left" w:pos="567"/>
          <w:tab w:val="left" w:pos="993"/>
        </w:tabs>
        <w:ind w:left="0" w:firstLine="709"/>
        <w:jc w:val="both"/>
        <w:rPr>
          <w:sz w:val="28"/>
          <w:szCs w:val="28"/>
          <w:lang w:val="ro-RO"/>
        </w:rPr>
      </w:pPr>
      <w:r w:rsidRPr="00E9763C">
        <w:rPr>
          <w:sz w:val="28"/>
          <w:szCs w:val="28"/>
          <w:lang w:val="ro-RO"/>
        </w:rPr>
        <w:t>Anexa „</w:t>
      </w:r>
      <w:r w:rsidRPr="00E9763C">
        <w:rPr>
          <w:i/>
          <w:sz w:val="28"/>
          <w:szCs w:val="28"/>
          <w:lang w:val="ro-RO"/>
        </w:rPr>
        <w:t xml:space="preserve">Propunere de transmiterea în locațiune a spațiului de 337,06m.p. situat la parterul Casei Radio” </w:t>
      </w:r>
      <w:r w:rsidRPr="00E9763C">
        <w:rPr>
          <w:sz w:val="28"/>
          <w:szCs w:val="28"/>
          <w:lang w:val="ro-RO"/>
        </w:rPr>
        <w:t>este parte integrantă a prezentei hotărâri.</w:t>
      </w:r>
    </w:p>
    <w:p w:rsidR="00E9763C" w:rsidRPr="00E9763C" w:rsidRDefault="00E9763C" w:rsidP="00E9763C">
      <w:pPr>
        <w:pStyle w:val="a9"/>
        <w:keepNext/>
        <w:widowControl w:val="0"/>
        <w:numPr>
          <w:ilvl w:val="0"/>
          <w:numId w:val="14"/>
        </w:numPr>
        <w:tabs>
          <w:tab w:val="left" w:pos="-567"/>
          <w:tab w:val="left" w:pos="0"/>
          <w:tab w:val="left" w:pos="567"/>
          <w:tab w:val="left" w:pos="993"/>
        </w:tabs>
        <w:ind w:left="0" w:firstLine="709"/>
        <w:jc w:val="both"/>
        <w:rPr>
          <w:sz w:val="28"/>
          <w:szCs w:val="28"/>
          <w:lang w:val="ro-RO"/>
        </w:rPr>
      </w:pPr>
      <w:r w:rsidRPr="00E9763C">
        <w:rPr>
          <w:sz w:val="28"/>
          <w:szCs w:val="28"/>
          <w:lang w:val="ro-RO"/>
        </w:rPr>
        <w:t>Președintele IPNA Compania ”Teleradio Moldova” va prezenta în prima ședință a lunii ianuarie 2016 contractul-model de locațiune care fi luat drept bază pentru închei</w:t>
      </w:r>
      <w:r w:rsidRPr="00E9763C">
        <w:rPr>
          <w:sz w:val="28"/>
          <w:szCs w:val="28"/>
          <w:lang w:val="ro-RO"/>
        </w:rPr>
        <w:t>e</w:t>
      </w:r>
      <w:r w:rsidRPr="00E9763C">
        <w:rPr>
          <w:sz w:val="28"/>
          <w:szCs w:val="28"/>
          <w:lang w:val="ro-RO"/>
        </w:rPr>
        <w:t>rea tuturor contractelor de locațiune pentru 2016.</w:t>
      </w:r>
    </w:p>
    <w:p w:rsidR="00E9763C" w:rsidRPr="00E9763C" w:rsidRDefault="00E9763C" w:rsidP="00E9763C">
      <w:pPr>
        <w:pStyle w:val="a9"/>
        <w:keepNext/>
        <w:widowControl w:val="0"/>
        <w:numPr>
          <w:ilvl w:val="0"/>
          <w:numId w:val="14"/>
        </w:numPr>
        <w:tabs>
          <w:tab w:val="left" w:pos="993"/>
        </w:tabs>
        <w:ind w:left="0" w:firstLine="709"/>
        <w:jc w:val="both"/>
        <w:rPr>
          <w:color w:val="000000"/>
          <w:sz w:val="28"/>
          <w:szCs w:val="28"/>
          <w:shd w:val="clear" w:color="auto" w:fill="F5FAFE"/>
          <w:lang w:val="ro-RO"/>
        </w:rPr>
      </w:pPr>
      <w:r w:rsidRPr="00E9763C">
        <w:rPr>
          <w:sz w:val="28"/>
          <w:szCs w:val="28"/>
          <w:lang w:val="ro-RO"/>
        </w:rPr>
        <w:t>Prezenta hotărâre intră în vigoare la data adoptării</w:t>
      </w:r>
      <w:r w:rsidRPr="00E9763C">
        <w:rPr>
          <w:color w:val="000000"/>
          <w:sz w:val="28"/>
          <w:szCs w:val="28"/>
          <w:shd w:val="clear" w:color="auto" w:fill="F5FAFE"/>
          <w:lang w:val="ro-RO"/>
        </w:rPr>
        <w:t>.</w:t>
      </w:r>
    </w:p>
    <w:p w:rsidR="00736240" w:rsidRPr="00C4537A" w:rsidRDefault="00736240" w:rsidP="00736240">
      <w:pPr>
        <w:pStyle w:val="a6"/>
        <w:ind w:firstLine="709"/>
        <w:jc w:val="both"/>
        <w:rPr>
          <w:b/>
          <w:sz w:val="28"/>
          <w:szCs w:val="28"/>
          <w:lang w:val="ro-RO"/>
        </w:rPr>
      </w:pPr>
      <w:r w:rsidRPr="00C4537A">
        <w:rPr>
          <w:spacing w:val="-6"/>
          <w:sz w:val="28"/>
          <w:szCs w:val="28"/>
          <w:lang w:val="ro-RO"/>
        </w:rPr>
        <w:t xml:space="preserve"> </w:t>
      </w:r>
      <w:r w:rsidRPr="00C4537A">
        <w:rPr>
          <w:b/>
          <w:sz w:val="28"/>
          <w:szCs w:val="28"/>
          <w:lang w:val="ro-RO"/>
        </w:rPr>
        <w:t xml:space="preserve">S-a votat: „PRO” – 6 voturi  (D. Deleu; L. Călugăru; L. </w:t>
      </w:r>
      <w:proofErr w:type="spellStart"/>
      <w:r w:rsidRPr="00C4537A">
        <w:rPr>
          <w:b/>
          <w:sz w:val="28"/>
          <w:szCs w:val="28"/>
          <w:lang w:val="ro-RO"/>
        </w:rPr>
        <w:t>Gurez</w:t>
      </w:r>
      <w:proofErr w:type="spellEnd"/>
      <w:r w:rsidRPr="00C4537A">
        <w:rPr>
          <w:b/>
          <w:sz w:val="28"/>
          <w:szCs w:val="28"/>
          <w:lang w:val="ro-RO"/>
        </w:rPr>
        <w:t xml:space="preserve">; S. Nistor; V. </w:t>
      </w:r>
      <w:proofErr w:type="spellStart"/>
      <w:r w:rsidRPr="00C4537A">
        <w:rPr>
          <w:b/>
          <w:sz w:val="28"/>
          <w:szCs w:val="28"/>
          <w:lang w:val="ro-RO"/>
        </w:rPr>
        <w:t>Țapeș</w:t>
      </w:r>
      <w:proofErr w:type="spellEnd"/>
      <w:r w:rsidRPr="00C4537A">
        <w:rPr>
          <w:b/>
          <w:sz w:val="28"/>
          <w:szCs w:val="28"/>
          <w:lang w:val="ro-RO"/>
        </w:rPr>
        <w:t>; L. Vasilache).</w:t>
      </w:r>
    </w:p>
    <w:p w:rsidR="00736240" w:rsidRPr="00C4537A" w:rsidRDefault="00736240" w:rsidP="00736240">
      <w:pPr>
        <w:keepNext/>
        <w:widowControl w:val="0"/>
        <w:tabs>
          <w:tab w:val="left" w:pos="0"/>
          <w:tab w:val="left" w:pos="567"/>
          <w:tab w:val="left" w:pos="709"/>
        </w:tabs>
        <w:ind w:firstLine="1069"/>
        <w:jc w:val="both"/>
        <w:rPr>
          <w:rStyle w:val="af0"/>
          <w:i w:val="0"/>
          <w:color w:val="auto"/>
          <w:sz w:val="28"/>
          <w:szCs w:val="28"/>
          <w:lang w:val="ro-RO"/>
        </w:rPr>
      </w:pPr>
    </w:p>
    <w:p w:rsidR="007E7E9F" w:rsidRPr="00C4537A" w:rsidRDefault="007E7E9F" w:rsidP="00094867">
      <w:pPr>
        <w:pStyle w:val="a6"/>
        <w:ind w:firstLine="1069"/>
        <w:jc w:val="both"/>
        <w:rPr>
          <w:rStyle w:val="af0"/>
          <w:color w:val="auto"/>
          <w:sz w:val="28"/>
          <w:szCs w:val="28"/>
          <w:lang w:val="ro-RO"/>
        </w:rPr>
      </w:pPr>
    </w:p>
    <w:p w:rsidR="002A4D79" w:rsidRPr="00C4537A" w:rsidRDefault="002A4D79" w:rsidP="002A4D79">
      <w:pPr>
        <w:pStyle w:val="a6"/>
        <w:ind w:left="1069"/>
        <w:jc w:val="both"/>
        <w:rPr>
          <w:sz w:val="28"/>
          <w:szCs w:val="28"/>
          <w:lang w:val="ro-RO"/>
        </w:rPr>
      </w:pPr>
    </w:p>
    <w:p w:rsidR="008D2B01" w:rsidRDefault="00736240" w:rsidP="00736240">
      <w:pPr>
        <w:pStyle w:val="a6"/>
        <w:ind w:firstLine="709"/>
        <w:jc w:val="both"/>
        <w:rPr>
          <w:spacing w:val="-6"/>
          <w:sz w:val="28"/>
          <w:szCs w:val="28"/>
          <w:lang w:val="ro-RO"/>
        </w:rPr>
      </w:pPr>
      <w:r w:rsidRPr="00C4537A">
        <w:rPr>
          <w:sz w:val="28"/>
          <w:szCs w:val="28"/>
          <w:lang w:val="ro-RO"/>
        </w:rPr>
        <w:lastRenderedPageBreak/>
        <w:t xml:space="preserve">Preşedintele </w:t>
      </w:r>
      <w:r w:rsidRPr="00C4537A">
        <w:rPr>
          <w:spacing w:val="-7"/>
          <w:sz w:val="28"/>
          <w:szCs w:val="28"/>
          <w:lang w:val="ro-RO"/>
        </w:rPr>
        <w:t xml:space="preserve">Consiliului de Observatori al IPNA </w:t>
      </w:r>
      <w:r w:rsidRPr="00C4537A">
        <w:rPr>
          <w:spacing w:val="-6"/>
          <w:sz w:val="28"/>
          <w:szCs w:val="28"/>
          <w:lang w:val="ro-RO"/>
        </w:rPr>
        <w:t xml:space="preserve">Compania „Teleradio-Moldova” a  </w:t>
      </w:r>
      <w:r w:rsidR="008D2B01">
        <w:rPr>
          <w:spacing w:val="-6"/>
          <w:sz w:val="28"/>
          <w:szCs w:val="28"/>
          <w:lang w:val="ro-RO"/>
        </w:rPr>
        <w:t>dat citirii subiectele care au rămas a fi examinate, dar rămân pentru 2016:</w:t>
      </w:r>
    </w:p>
    <w:p w:rsidR="008D2B01" w:rsidRPr="008D2B01" w:rsidRDefault="008D2B01" w:rsidP="008D2B01">
      <w:pPr>
        <w:pStyle w:val="a6"/>
        <w:numPr>
          <w:ilvl w:val="0"/>
          <w:numId w:val="15"/>
        </w:numPr>
        <w:tabs>
          <w:tab w:val="left" w:pos="1134"/>
        </w:tabs>
        <w:ind w:left="0" w:firstLine="720"/>
        <w:rPr>
          <w:sz w:val="28"/>
          <w:szCs w:val="28"/>
          <w:lang w:val="ro-RO"/>
        </w:rPr>
      </w:pPr>
      <w:r w:rsidRPr="008D2B01">
        <w:rPr>
          <w:sz w:val="28"/>
          <w:szCs w:val="28"/>
          <w:lang w:val="ro-RO"/>
        </w:rPr>
        <w:t>Caietul de sarcini al IPNA Compania ”Teleradio-Moldova” pentru anii 2016</w:t>
      </w:r>
    </w:p>
    <w:p w:rsidR="008D2B01" w:rsidRPr="008D2B01" w:rsidRDefault="008D2B01" w:rsidP="008D2B01">
      <w:pPr>
        <w:pStyle w:val="a9"/>
        <w:keepNext/>
        <w:widowControl w:val="0"/>
        <w:numPr>
          <w:ilvl w:val="0"/>
          <w:numId w:val="15"/>
        </w:numPr>
        <w:tabs>
          <w:tab w:val="left" w:pos="993"/>
          <w:tab w:val="left" w:pos="1134"/>
        </w:tabs>
        <w:ind w:left="0" w:firstLine="720"/>
        <w:rPr>
          <w:sz w:val="28"/>
          <w:szCs w:val="28"/>
          <w:lang w:val="ro-RO"/>
        </w:rPr>
      </w:pPr>
      <w:r w:rsidRPr="008D2B01">
        <w:rPr>
          <w:color w:val="000000"/>
          <w:sz w:val="28"/>
          <w:szCs w:val="28"/>
          <w:lang w:val="ro-RO"/>
        </w:rPr>
        <w:t>Aprobarea statelor de personal pentru 2016</w:t>
      </w:r>
    </w:p>
    <w:p w:rsidR="008D2B01" w:rsidRPr="008D2B01" w:rsidRDefault="008D2B01" w:rsidP="008D2B01">
      <w:pPr>
        <w:keepNext/>
        <w:widowControl w:val="0"/>
        <w:numPr>
          <w:ilvl w:val="0"/>
          <w:numId w:val="15"/>
        </w:numPr>
        <w:shd w:val="clear" w:color="auto" w:fill="FFFFFF"/>
        <w:tabs>
          <w:tab w:val="left" w:pos="1134"/>
        </w:tabs>
        <w:ind w:left="0" w:firstLine="720"/>
        <w:jc w:val="both"/>
        <w:rPr>
          <w:sz w:val="28"/>
          <w:szCs w:val="28"/>
          <w:lang w:val="ro-RO"/>
        </w:rPr>
      </w:pPr>
      <w:r w:rsidRPr="008D2B01">
        <w:rPr>
          <w:sz w:val="28"/>
          <w:szCs w:val="28"/>
          <w:lang w:val="ro-RO"/>
        </w:rPr>
        <w:t>Politicile de contabilitate pentru anul 2016, Standarde Internaționale de Rapo</w:t>
      </w:r>
      <w:r w:rsidRPr="008D2B01">
        <w:rPr>
          <w:sz w:val="28"/>
          <w:szCs w:val="28"/>
          <w:lang w:val="ro-RO"/>
        </w:rPr>
        <w:t>r</w:t>
      </w:r>
      <w:r w:rsidRPr="008D2B01">
        <w:rPr>
          <w:sz w:val="28"/>
          <w:szCs w:val="28"/>
          <w:lang w:val="ro-RO"/>
        </w:rPr>
        <w:t>tare Financiară.</w:t>
      </w:r>
    </w:p>
    <w:p w:rsidR="008238F3" w:rsidRDefault="008238F3" w:rsidP="005E3500">
      <w:pPr>
        <w:pStyle w:val="a6"/>
        <w:ind w:firstLine="709"/>
        <w:jc w:val="both"/>
        <w:rPr>
          <w:sz w:val="28"/>
          <w:szCs w:val="28"/>
          <w:lang w:val="ro-RO"/>
        </w:rPr>
      </w:pPr>
      <w:r>
        <w:rPr>
          <w:sz w:val="28"/>
          <w:szCs w:val="28"/>
          <w:lang w:val="ro-RO"/>
        </w:rPr>
        <w:t xml:space="preserve">Președintele CO a propus membrilor să aleagă o dată și care </w:t>
      </w:r>
      <w:r w:rsidR="005E3500">
        <w:rPr>
          <w:sz w:val="28"/>
          <w:szCs w:val="28"/>
          <w:lang w:val="ro-RO"/>
        </w:rPr>
        <w:t>subiectele</w:t>
      </w:r>
      <w:r>
        <w:rPr>
          <w:sz w:val="28"/>
          <w:szCs w:val="28"/>
          <w:lang w:val="ro-RO"/>
        </w:rPr>
        <w:t xml:space="preserve"> le consideră mai importante pentru luna ianuarie, la rândul său a propus inițial să fie discutat într-o ședință aparte doar caietul de sarcini 2016. </w:t>
      </w:r>
    </w:p>
    <w:p w:rsidR="008238F3" w:rsidRDefault="008238F3" w:rsidP="005E3500">
      <w:pPr>
        <w:pStyle w:val="a6"/>
        <w:ind w:firstLine="709"/>
        <w:jc w:val="both"/>
        <w:rPr>
          <w:sz w:val="28"/>
          <w:szCs w:val="28"/>
          <w:lang w:val="ro-RO"/>
        </w:rPr>
      </w:pPr>
      <w:r>
        <w:rPr>
          <w:sz w:val="28"/>
          <w:szCs w:val="28"/>
          <w:lang w:val="ro-RO"/>
        </w:rPr>
        <w:t xml:space="preserve">Dna </w:t>
      </w:r>
      <w:proofErr w:type="spellStart"/>
      <w:r>
        <w:rPr>
          <w:sz w:val="28"/>
          <w:szCs w:val="28"/>
          <w:lang w:val="ro-RO"/>
        </w:rPr>
        <w:t>Gurez</w:t>
      </w:r>
      <w:proofErr w:type="spellEnd"/>
      <w:r>
        <w:rPr>
          <w:sz w:val="28"/>
          <w:szCs w:val="28"/>
          <w:lang w:val="ro-RO"/>
        </w:rPr>
        <w:t xml:space="preserve"> a propus data de 5 ianuarie 2016, însă Președintele Companiei a solic</w:t>
      </w:r>
      <w:r>
        <w:rPr>
          <w:sz w:val="28"/>
          <w:szCs w:val="28"/>
          <w:lang w:val="ro-RO"/>
        </w:rPr>
        <w:t>i</w:t>
      </w:r>
      <w:r>
        <w:rPr>
          <w:sz w:val="28"/>
          <w:szCs w:val="28"/>
          <w:lang w:val="ro-RO"/>
        </w:rPr>
        <w:t>tat să fie pentru săptămâna din 11 ianuarie 2016 pentru a asigura prezența tuturor coleg</w:t>
      </w:r>
      <w:r>
        <w:rPr>
          <w:sz w:val="28"/>
          <w:szCs w:val="28"/>
          <w:lang w:val="ro-RO"/>
        </w:rPr>
        <w:t>i</w:t>
      </w:r>
      <w:r>
        <w:rPr>
          <w:sz w:val="28"/>
          <w:szCs w:val="28"/>
          <w:lang w:val="ro-RO"/>
        </w:rPr>
        <w:t>lor care au participat activ la elaborarea caietului de sarcini 2016.</w:t>
      </w:r>
      <w:r w:rsidR="005E3500">
        <w:rPr>
          <w:sz w:val="28"/>
          <w:szCs w:val="28"/>
          <w:lang w:val="ro-RO"/>
        </w:rPr>
        <w:t xml:space="preserve"> Membrii CO au </w:t>
      </w:r>
      <w:proofErr w:type="spellStart"/>
      <w:r w:rsidR="005E3500">
        <w:rPr>
          <w:sz w:val="28"/>
          <w:szCs w:val="28"/>
          <w:lang w:val="ro-RO"/>
        </w:rPr>
        <w:t>cazut</w:t>
      </w:r>
      <w:proofErr w:type="spellEnd"/>
      <w:r w:rsidR="005E3500">
        <w:rPr>
          <w:sz w:val="28"/>
          <w:szCs w:val="28"/>
          <w:lang w:val="ro-RO"/>
        </w:rPr>
        <w:t xml:space="preserve"> de acord. Dat fiind faptul că </w:t>
      </w:r>
      <w:proofErr w:type="spellStart"/>
      <w:r w:rsidR="005E3500">
        <w:rPr>
          <w:sz w:val="28"/>
          <w:szCs w:val="28"/>
          <w:lang w:val="ro-RO"/>
        </w:rPr>
        <w:t>dnul</w:t>
      </w:r>
      <w:proofErr w:type="spellEnd"/>
      <w:r w:rsidR="005E3500">
        <w:rPr>
          <w:sz w:val="28"/>
          <w:szCs w:val="28"/>
          <w:lang w:val="ro-RO"/>
        </w:rPr>
        <w:t xml:space="preserve"> </w:t>
      </w:r>
      <w:proofErr w:type="spellStart"/>
      <w:r w:rsidR="005E3500">
        <w:rPr>
          <w:sz w:val="28"/>
          <w:szCs w:val="28"/>
          <w:lang w:val="ro-RO"/>
        </w:rPr>
        <w:t>Grozavu</w:t>
      </w:r>
      <w:proofErr w:type="spellEnd"/>
      <w:r w:rsidR="005E3500">
        <w:rPr>
          <w:sz w:val="28"/>
          <w:szCs w:val="28"/>
          <w:lang w:val="ro-RO"/>
        </w:rPr>
        <w:t xml:space="preserve"> nu a asistat la prezenta ședință, președintele CO a propus întrunirea într-o zi de vineri, cum se obișnuia mai înainte, și anume pe data de 15 ianuarie 2016, ora 14.00, inclusiv a suspus votului această propunere.</w:t>
      </w:r>
    </w:p>
    <w:p w:rsidR="00736240" w:rsidRPr="00C4537A" w:rsidRDefault="00736240" w:rsidP="00736240">
      <w:pPr>
        <w:pStyle w:val="a6"/>
        <w:ind w:firstLine="709"/>
        <w:jc w:val="both"/>
        <w:rPr>
          <w:b/>
          <w:sz w:val="28"/>
          <w:szCs w:val="28"/>
          <w:lang w:val="ro-RO"/>
        </w:rPr>
      </w:pPr>
      <w:r w:rsidRPr="00C4537A">
        <w:rPr>
          <w:b/>
          <w:sz w:val="28"/>
          <w:szCs w:val="28"/>
          <w:lang w:val="ro-RO"/>
        </w:rPr>
        <w:t>S-a votat: „PRO” – 6 voturi  (</w:t>
      </w:r>
      <w:proofErr w:type="spellStart"/>
      <w:r w:rsidRPr="00C4537A">
        <w:rPr>
          <w:b/>
          <w:sz w:val="28"/>
          <w:szCs w:val="28"/>
          <w:lang w:val="ro-RO"/>
        </w:rPr>
        <w:t>D.Deleu</w:t>
      </w:r>
      <w:proofErr w:type="spellEnd"/>
      <w:r w:rsidRPr="00C4537A">
        <w:rPr>
          <w:b/>
          <w:sz w:val="28"/>
          <w:szCs w:val="28"/>
          <w:lang w:val="ro-RO"/>
        </w:rPr>
        <w:t xml:space="preserve">; </w:t>
      </w:r>
      <w:proofErr w:type="spellStart"/>
      <w:r w:rsidRPr="00C4537A">
        <w:rPr>
          <w:b/>
          <w:sz w:val="28"/>
          <w:szCs w:val="28"/>
          <w:lang w:val="ro-RO"/>
        </w:rPr>
        <w:t>L.Călugăru</w:t>
      </w:r>
      <w:proofErr w:type="spellEnd"/>
      <w:r w:rsidRPr="00C4537A">
        <w:rPr>
          <w:b/>
          <w:sz w:val="28"/>
          <w:szCs w:val="28"/>
          <w:lang w:val="ro-RO"/>
        </w:rPr>
        <w:t xml:space="preserve">; </w:t>
      </w:r>
      <w:proofErr w:type="spellStart"/>
      <w:r w:rsidRPr="00C4537A">
        <w:rPr>
          <w:b/>
          <w:sz w:val="28"/>
          <w:szCs w:val="28"/>
          <w:lang w:val="ro-RO"/>
        </w:rPr>
        <w:t>L.Gurez</w:t>
      </w:r>
      <w:proofErr w:type="spellEnd"/>
      <w:r w:rsidRPr="00C4537A">
        <w:rPr>
          <w:b/>
          <w:sz w:val="28"/>
          <w:szCs w:val="28"/>
          <w:lang w:val="ro-RO"/>
        </w:rPr>
        <w:t xml:space="preserve">; </w:t>
      </w:r>
      <w:proofErr w:type="spellStart"/>
      <w:r w:rsidRPr="00C4537A">
        <w:rPr>
          <w:b/>
          <w:sz w:val="28"/>
          <w:szCs w:val="28"/>
          <w:lang w:val="ro-RO"/>
        </w:rPr>
        <w:t>S.Nistor</w:t>
      </w:r>
      <w:proofErr w:type="spellEnd"/>
      <w:r w:rsidRPr="00C4537A">
        <w:rPr>
          <w:b/>
          <w:sz w:val="28"/>
          <w:szCs w:val="28"/>
          <w:lang w:val="ro-RO"/>
        </w:rPr>
        <w:t xml:space="preserve">; </w:t>
      </w:r>
      <w:proofErr w:type="spellStart"/>
      <w:r w:rsidRPr="00C4537A">
        <w:rPr>
          <w:b/>
          <w:sz w:val="28"/>
          <w:szCs w:val="28"/>
          <w:lang w:val="ro-RO"/>
        </w:rPr>
        <w:t>V.Țapeș</w:t>
      </w:r>
      <w:proofErr w:type="spellEnd"/>
      <w:r w:rsidRPr="00C4537A">
        <w:rPr>
          <w:b/>
          <w:sz w:val="28"/>
          <w:szCs w:val="28"/>
          <w:lang w:val="ro-RO"/>
        </w:rPr>
        <w:t xml:space="preserve">; </w:t>
      </w:r>
      <w:proofErr w:type="spellStart"/>
      <w:r w:rsidRPr="00C4537A">
        <w:rPr>
          <w:b/>
          <w:sz w:val="28"/>
          <w:szCs w:val="28"/>
          <w:lang w:val="ro-RO"/>
        </w:rPr>
        <w:t>L.Vasilache</w:t>
      </w:r>
      <w:proofErr w:type="spellEnd"/>
      <w:r w:rsidRPr="00C4537A">
        <w:rPr>
          <w:b/>
          <w:sz w:val="28"/>
          <w:szCs w:val="28"/>
          <w:lang w:val="ro-RO"/>
        </w:rPr>
        <w:t>).</w:t>
      </w:r>
    </w:p>
    <w:p w:rsidR="00736240" w:rsidRPr="00C4537A" w:rsidRDefault="00736240" w:rsidP="00736240">
      <w:pPr>
        <w:keepNext/>
        <w:widowControl w:val="0"/>
        <w:tabs>
          <w:tab w:val="left" w:pos="0"/>
          <w:tab w:val="left" w:pos="567"/>
          <w:tab w:val="left" w:pos="709"/>
        </w:tabs>
        <w:ind w:firstLine="1069"/>
        <w:jc w:val="both"/>
        <w:rPr>
          <w:rStyle w:val="af0"/>
          <w:i w:val="0"/>
          <w:color w:val="auto"/>
          <w:sz w:val="28"/>
          <w:szCs w:val="28"/>
          <w:lang w:val="ro-RO"/>
        </w:rPr>
      </w:pPr>
    </w:p>
    <w:p w:rsidR="0083543A" w:rsidRPr="00C4537A" w:rsidRDefault="0083543A" w:rsidP="0083543A">
      <w:pPr>
        <w:pStyle w:val="Standard"/>
        <w:ind w:firstLine="709"/>
        <w:jc w:val="both"/>
        <w:rPr>
          <w:sz w:val="28"/>
          <w:szCs w:val="28"/>
          <w:lang w:val="ro-RO"/>
        </w:rPr>
      </w:pPr>
      <w:r w:rsidRPr="00C4537A">
        <w:rPr>
          <w:sz w:val="28"/>
          <w:szCs w:val="28"/>
          <w:lang w:val="ro-RO"/>
        </w:rPr>
        <w:t>Preşedintele CO a declarat epuizarea subiectelor din Ordinea de zi şi a pus la vot încheierea şedinței.</w:t>
      </w:r>
    </w:p>
    <w:p w:rsidR="0083543A" w:rsidRPr="00C4537A" w:rsidRDefault="0083543A" w:rsidP="0083543A">
      <w:pPr>
        <w:pStyle w:val="Standard"/>
        <w:ind w:firstLine="709"/>
        <w:jc w:val="both"/>
        <w:rPr>
          <w:b/>
          <w:bCs/>
          <w:sz w:val="6"/>
          <w:szCs w:val="6"/>
          <w:lang w:val="ro-RO"/>
        </w:rPr>
      </w:pPr>
      <w:bookmarkStart w:id="0" w:name="_GoBack"/>
      <w:bookmarkEnd w:id="0"/>
    </w:p>
    <w:p w:rsidR="00405AFA" w:rsidRPr="00C4537A" w:rsidRDefault="00405AFA" w:rsidP="00405AFA">
      <w:pPr>
        <w:pStyle w:val="a6"/>
        <w:ind w:firstLine="709"/>
        <w:jc w:val="both"/>
        <w:rPr>
          <w:b/>
          <w:sz w:val="28"/>
          <w:szCs w:val="28"/>
          <w:lang w:val="ro-RO"/>
        </w:rPr>
      </w:pPr>
      <w:r w:rsidRPr="00C4537A">
        <w:rPr>
          <w:b/>
          <w:sz w:val="28"/>
          <w:szCs w:val="28"/>
          <w:lang w:val="ro-RO"/>
        </w:rPr>
        <w:t>S-a votat: „PRO” – 6 voturi  (</w:t>
      </w:r>
      <w:proofErr w:type="spellStart"/>
      <w:r w:rsidRPr="00C4537A">
        <w:rPr>
          <w:b/>
          <w:sz w:val="28"/>
          <w:szCs w:val="28"/>
          <w:lang w:val="ro-RO"/>
        </w:rPr>
        <w:t>D.Deleu</w:t>
      </w:r>
      <w:proofErr w:type="spellEnd"/>
      <w:r w:rsidRPr="00C4537A">
        <w:rPr>
          <w:b/>
          <w:sz w:val="28"/>
          <w:szCs w:val="28"/>
          <w:lang w:val="ro-RO"/>
        </w:rPr>
        <w:t xml:space="preserve">; </w:t>
      </w:r>
      <w:proofErr w:type="spellStart"/>
      <w:r w:rsidRPr="00C4537A">
        <w:rPr>
          <w:b/>
          <w:sz w:val="28"/>
          <w:szCs w:val="28"/>
          <w:lang w:val="ro-RO"/>
        </w:rPr>
        <w:t>L.Călugăru</w:t>
      </w:r>
      <w:proofErr w:type="spellEnd"/>
      <w:r w:rsidRPr="00C4537A">
        <w:rPr>
          <w:b/>
          <w:sz w:val="28"/>
          <w:szCs w:val="28"/>
          <w:lang w:val="ro-RO"/>
        </w:rPr>
        <w:t xml:space="preserve">; </w:t>
      </w:r>
      <w:proofErr w:type="spellStart"/>
      <w:r w:rsidRPr="00C4537A">
        <w:rPr>
          <w:b/>
          <w:sz w:val="28"/>
          <w:szCs w:val="28"/>
          <w:lang w:val="ro-RO"/>
        </w:rPr>
        <w:t>L.Gurez</w:t>
      </w:r>
      <w:proofErr w:type="spellEnd"/>
      <w:r w:rsidRPr="00C4537A">
        <w:rPr>
          <w:b/>
          <w:sz w:val="28"/>
          <w:szCs w:val="28"/>
          <w:lang w:val="ro-RO"/>
        </w:rPr>
        <w:t xml:space="preserve">; </w:t>
      </w:r>
      <w:proofErr w:type="spellStart"/>
      <w:r w:rsidRPr="00C4537A">
        <w:rPr>
          <w:b/>
          <w:sz w:val="28"/>
          <w:szCs w:val="28"/>
          <w:lang w:val="ro-RO"/>
        </w:rPr>
        <w:t>S.Nistor</w:t>
      </w:r>
      <w:proofErr w:type="spellEnd"/>
      <w:r w:rsidRPr="00C4537A">
        <w:rPr>
          <w:b/>
          <w:sz w:val="28"/>
          <w:szCs w:val="28"/>
          <w:lang w:val="ro-RO"/>
        </w:rPr>
        <w:t xml:space="preserve">; </w:t>
      </w:r>
      <w:proofErr w:type="spellStart"/>
      <w:r w:rsidRPr="00C4537A">
        <w:rPr>
          <w:b/>
          <w:sz w:val="28"/>
          <w:szCs w:val="28"/>
          <w:lang w:val="ro-RO"/>
        </w:rPr>
        <w:t>V.Țapeș</w:t>
      </w:r>
      <w:proofErr w:type="spellEnd"/>
      <w:r w:rsidRPr="00C4537A">
        <w:rPr>
          <w:b/>
          <w:sz w:val="28"/>
          <w:szCs w:val="28"/>
          <w:lang w:val="ro-RO"/>
        </w:rPr>
        <w:t xml:space="preserve">; </w:t>
      </w:r>
      <w:proofErr w:type="spellStart"/>
      <w:r w:rsidRPr="00C4537A">
        <w:rPr>
          <w:b/>
          <w:sz w:val="28"/>
          <w:szCs w:val="28"/>
          <w:lang w:val="ro-RO"/>
        </w:rPr>
        <w:t>L.Vasilache</w:t>
      </w:r>
      <w:proofErr w:type="spellEnd"/>
      <w:r w:rsidRPr="00C4537A">
        <w:rPr>
          <w:b/>
          <w:sz w:val="28"/>
          <w:szCs w:val="28"/>
          <w:lang w:val="ro-RO"/>
        </w:rPr>
        <w:t>).</w:t>
      </w:r>
    </w:p>
    <w:p w:rsidR="0083543A" w:rsidRPr="00C4537A" w:rsidRDefault="0083543A" w:rsidP="0083543A">
      <w:pPr>
        <w:pStyle w:val="Standard"/>
        <w:ind w:firstLine="709"/>
        <w:jc w:val="both"/>
        <w:rPr>
          <w:sz w:val="28"/>
          <w:szCs w:val="28"/>
          <w:lang w:val="ro-RO"/>
        </w:rPr>
      </w:pPr>
    </w:p>
    <w:p w:rsidR="0083543A" w:rsidRPr="00C4537A" w:rsidRDefault="0083543A" w:rsidP="0083543A">
      <w:pPr>
        <w:pStyle w:val="Standard"/>
        <w:ind w:firstLine="709"/>
        <w:jc w:val="both"/>
        <w:rPr>
          <w:lang w:val="ro-RO"/>
        </w:rPr>
      </w:pPr>
      <w:r w:rsidRPr="00C4537A">
        <w:rPr>
          <w:b/>
          <w:bCs/>
          <w:sz w:val="28"/>
          <w:szCs w:val="28"/>
          <w:lang w:val="ro-RO"/>
        </w:rPr>
        <w:t>Durata şedinţei: 1</w:t>
      </w:r>
      <w:r w:rsidR="00015BF1">
        <w:rPr>
          <w:b/>
          <w:bCs/>
          <w:sz w:val="28"/>
          <w:szCs w:val="28"/>
          <w:lang w:val="ro-RO"/>
        </w:rPr>
        <w:t>0</w:t>
      </w:r>
      <w:r w:rsidRPr="00C4537A">
        <w:rPr>
          <w:b/>
          <w:bCs/>
          <w:sz w:val="28"/>
          <w:szCs w:val="28"/>
          <w:lang w:val="ro-RO"/>
        </w:rPr>
        <w:t>:00-1</w:t>
      </w:r>
      <w:r w:rsidR="00015BF1">
        <w:rPr>
          <w:b/>
          <w:bCs/>
          <w:sz w:val="28"/>
          <w:szCs w:val="28"/>
          <w:lang w:val="ro-RO"/>
        </w:rPr>
        <w:t>5</w:t>
      </w:r>
      <w:r w:rsidR="00E8745C" w:rsidRPr="00C4537A">
        <w:rPr>
          <w:b/>
          <w:bCs/>
          <w:sz w:val="28"/>
          <w:szCs w:val="28"/>
          <w:lang w:val="ro-RO"/>
        </w:rPr>
        <w:t>:3</w:t>
      </w:r>
      <w:r w:rsidRPr="00C4537A">
        <w:rPr>
          <w:b/>
          <w:bCs/>
          <w:sz w:val="28"/>
          <w:szCs w:val="28"/>
          <w:lang w:val="ro-RO"/>
        </w:rPr>
        <w:t>0.</w:t>
      </w:r>
    </w:p>
    <w:p w:rsidR="0083543A" w:rsidRPr="00C4537A" w:rsidRDefault="0083543A" w:rsidP="0083543A">
      <w:pPr>
        <w:pStyle w:val="Standard"/>
        <w:ind w:firstLine="709"/>
        <w:jc w:val="both"/>
        <w:rPr>
          <w:sz w:val="28"/>
          <w:szCs w:val="28"/>
          <w:lang w:val="ro-RO"/>
        </w:rPr>
      </w:pPr>
      <w:r w:rsidRPr="00C4537A">
        <w:rPr>
          <w:sz w:val="28"/>
          <w:szCs w:val="28"/>
          <w:lang w:val="ro-RO"/>
        </w:rPr>
        <w:t>Au semnat:</w:t>
      </w:r>
    </w:p>
    <w:p w:rsidR="0083543A" w:rsidRPr="00C4537A" w:rsidRDefault="0083543A" w:rsidP="0083543A">
      <w:pPr>
        <w:pStyle w:val="Standard"/>
        <w:ind w:firstLine="709"/>
        <w:jc w:val="both"/>
        <w:rPr>
          <w:b/>
          <w:bCs/>
          <w:sz w:val="28"/>
          <w:szCs w:val="28"/>
          <w:lang w:val="ro-RO"/>
        </w:rPr>
      </w:pPr>
    </w:p>
    <w:p w:rsidR="0055085C" w:rsidRPr="00C4537A" w:rsidRDefault="0055085C" w:rsidP="000A3B36">
      <w:pPr>
        <w:pStyle w:val="a6"/>
        <w:ind w:firstLine="709"/>
        <w:jc w:val="both"/>
        <w:rPr>
          <w:sz w:val="28"/>
          <w:szCs w:val="28"/>
          <w:lang w:val="ro-RO"/>
        </w:rPr>
      </w:pPr>
      <w:r w:rsidRPr="00C4537A">
        <w:rPr>
          <w:sz w:val="28"/>
          <w:szCs w:val="28"/>
          <w:lang w:val="ro-RO"/>
        </w:rPr>
        <w:t>Preşedintele</w:t>
      </w:r>
    </w:p>
    <w:p w:rsidR="0055085C" w:rsidRPr="00C4537A" w:rsidRDefault="0055085C" w:rsidP="000A3B36">
      <w:pPr>
        <w:pStyle w:val="a6"/>
        <w:ind w:firstLine="709"/>
        <w:jc w:val="both"/>
        <w:rPr>
          <w:sz w:val="28"/>
          <w:szCs w:val="28"/>
          <w:lang w:val="ro-RO"/>
        </w:rPr>
      </w:pPr>
      <w:r w:rsidRPr="00C4537A">
        <w:rPr>
          <w:sz w:val="28"/>
          <w:szCs w:val="28"/>
          <w:lang w:val="ro-RO"/>
        </w:rPr>
        <w:t xml:space="preserve">Consiliului de Observatori                                    </w:t>
      </w:r>
      <w:r w:rsidRPr="00C4537A">
        <w:rPr>
          <w:sz w:val="28"/>
          <w:szCs w:val="28"/>
          <w:lang w:val="ro-RO"/>
        </w:rPr>
        <w:tab/>
      </w:r>
      <w:r w:rsidRPr="00C4537A">
        <w:rPr>
          <w:sz w:val="28"/>
          <w:szCs w:val="28"/>
          <w:lang w:val="ro-RO"/>
        </w:rPr>
        <w:tab/>
      </w:r>
      <w:r w:rsidR="00E8745C" w:rsidRPr="00C4537A">
        <w:rPr>
          <w:sz w:val="28"/>
          <w:szCs w:val="28"/>
          <w:lang w:val="ro-RO"/>
        </w:rPr>
        <w:tab/>
      </w:r>
      <w:r w:rsidRPr="00C4537A">
        <w:rPr>
          <w:sz w:val="28"/>
          <w:szCs w:val="28"/>
          <w:lang w:val="ro-RO"/>
        </w:rPr>
        <w:t>Doina DELEU</w:t>
      </w:r>
    </w:p>
    <w:p w:rsidR="0055085C" w:rsidRPr="00C4537A" w:rsidRDefault="0055085C" w:rsidP="000A3B36">
      <w:pPr>
        <w:pStyle w:val="a6"/>
        <w:ind w:firstLine="709"/>
        <w:jc w:val="both"/>
        <w:rPr>
          <w:sz w:val="28"/>
          <w:szCs w:val="28"/>
          <w:lang w:val="ro-RO"/>
        </w:rPr>
      </w:pPr>
    </w:p>
    <w:p w:rsidR="0055085C" w:rsidRPr="00C4537A" w:rsidRDefault="0055085C" w:rsidP="000A3B36">
      <w:pPr>
        <w:pStyle w:val="a6"/>
        <w:ind w:firstLine="709"/>
        <w:jc w:val="both"/>
        <w:rPr>
          <w:sz w:val="28"/>
          <w:szCs w:val="28"/>
          <w:lang w:val="ro-RO"/>
        </w:rPr>
      </w:pPr>
      <w:r w:rsidRPr="00C4537A">
        <w:rPr>
          <w:sz w:val="28"/>
          <w:szCs w:val="28"/>
          <w:lang w:val="ro-RO"/>
        </w:rPr>
        <w:t>Secretarul şedinţei</w:t>
      </w:r>
    </w:p>
    <w:p w:rsidR="0055085C" w:rsidRPr="00C4537A" w:rsidRDefault="0055085C" w:rsidP="000A3B36">
      <w:pPr>
        <w:pStyle w:val="a6"/>
        <w:ind w:firstLine="709"/>
        <w:jc w:val="both"/>
        <w:rPr>
          <w:sz w:val="28"/>
          <w:szCs w:val="28"/>
          <w:lang w:val="ro-RO"/>
        </w:rPr>
      </w:pPr>
      <w:r w:rsidRPr="00C4537A">
        <w:rPr>
          <w:sz w:val="28"/>
          <w:szCs w:val="28"/>
          <w:lang w:val="ro-RO"/>
        </w:rPr>
        <w:t xml:space="preserve">Consiliului de Observatori                                   </w:t>
      </w:r>
      <w:r w:rsidRPr="00C4537A">
        <w:rPr>
          <w:sz w:val="28"/>
          <w:szCs w:val="28"/>
          <w:lang w:val="ro-RO"/>
        </w:rPr>
        <w:tab/>
      </w:r>
      <w:r w:rsidRPr="00C4537A">
        <w:rPr>
          <w:sz w:val="28"/>
          <w:szCs w:val="28"/>
          <w:lang w:val="ro-RO"/>
        </w:rPr>
        <w:tab/>
        <w:t xml:space="preserve">   </w:t>
      </w:r>
      <w:r w:rsidRPr="00C4537A">
        <w:rPr>
          <w:sz w:val="28"/>
          <w:szCs w:val="28"/>
          <w:lang w:val="ro-RO"/>
        </w:rPr>
        <w:tab/>
      </w:r>
      <w:proofErr w:type="spellStart"/>
      <w:r w:rsidRPr="00C4537A">
        <w:rPr>
          <w:sz w:val="28"/>
          <w:szCs w:val="28"/>
          <w:lang w:val="ro-RO"/>
        </w:rPr>
        <w:t>Lilia</w:t>
      </w:r>
      <w:proofErr w:type="spellEnd"/>
      <w:r w:rsidRPr="00C4537A">
        <w:rPr>
          <w:sz w:val="28"/>
          <w:szCs w:val="28"/>
          <w:lang w:val="ro-RO"/>
        </w:rPr>
        <w:t xml:space="preserve"> GUREZ</w:t>
      </w:r>
    </w:p>
    <w:sectPr w:rsidR="0055085C" w:rsidRPr="00C4537A" w:rsidSect="00BA0C9B">
      <w:footerReference w:type="default" r:id="rId8"/>
      <w:pgSz w:w="11900" w:h="16840"/>
      <w:pgMar w:top="851" w:right="706" w:bottom="851" w:left="1134" w:header="708" w:footer="31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6B5" w:rsidRDefault="00AB66B5" w:rsidP="001925FC">
      <w:r>
        <w:separator/>
      </w:r>
    </w:p>
  </w:endnote>
  <w:endnote w:type="continuationSeparator" w:id="0">
    <w:p w:rsidR="00AB66B5" w:rsidRDefault="00AB66B5" w:rsidP="0019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7379"/>
      <w:docPartObj>
        <w:docPartGallery w:val="Page Numbers (Bottom of Page)"/>
        <w:docPartUnique/>
      </w:docPartObj>
    </w:sdtPr>
    <w:sdtContent>
      <w:p w:rsidR="00BA0C9B" w:rsidRDefault="00BA0C9B">
        <w:pPr>
          <w:pStyle w:val="afb"/>
          <w:jc w:val="right"/>
        </w:pPr>
        <w:fldSimple w:instr=" PAGE   \* MERGEFORMAT ">
          <w:r>
            <w:rPr>
              <w:noProof/>
            </w:rPr>
            <w:t>6</w:t>
          </w:r>
        </w:fldSimple>
      </w:p>
    </w:sdtContent>
  </w:sdt>
  <w:p w:rsidR="00BA0C9B" w:rsidRDefault="00BA0C9B">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6B5" w:rsidRDefault="00AB66B5" w:rsidP="001925FC">
      <w:r>
        <w:separator/>
      </w:r>
    </w:p>
  </w:footnote>
  <w:footnote w:type="continuationSeparator" w:id="0">
    <w:p w:rsidR="00AB66B5" w:rsidRDefault="00AB66B5" w:rsidP="00192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6"/>
    <w:lvl w:ilvl="0">
      <w:start w:val="14"/>
      <w:numFmt w:val="decimal"/>
      <w:lvlText w:val="%1."/>
      <w:lvlJc w:val="left"/>
      <w:pPr>
        <w:tabs>
          <w:tab w:val="num" w:pos="0"/>
        </w:tabs>
      </w:pPr>
      <w:rPr>
        <w:rFonts w:cs="Times New Roman"/>
        <w:b/>
        <w:sz w:val="28"/>
        <w:szCs w:val="28"/>
      </w:rPr>
    </w:lvl>
  </w:abstractNum>
  <w:abstractNum w:abstractNumId="1">
    <w:nsid w:val="17DC7E28"/>
    <w:multiLevelType w:val="hybridMultilevel"/>
    <w:tmpl w:val="22E6469C"/>
    <w:lvl w:ilvl="0" w:tplc="E7CC0864">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3F298F"/>
    <w:multiLevelType w:val="hybridMultilevel"/>
    <w:tmpl w:val="F3BACAEA"/>
    <w:lvl w:ilvl="0" w:tplc="53D44080">
      <w:start w:val="1"/>
      <w:numFmt w:val="decimal"/>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1914E89"/>
    <w:multiLevelType w:val="hybridMultilevel"/>
    <w:tmpl w:val="BA144A1C"/>
    <w:lvl w:ilvl="0" w:tplc="94C82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3C5948"/>
    <w:multiLevelType w:val="hybridMultilevel"/>
    <w:tmpl w:val="AB1E3C9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97418CD"/>
    <w:multiLevelType w:val="hybridMultilevel"/>
    <w:tmpl w:val="5DCE199C"/>
    <w:lvl w:ilvl="0" w:tplc="E7CC0864">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C15553"/>
    <w:multiLevelType w:val="hybridMultilevel"/>
    <w:tmpl w:val="7556E67C"/>
    <w:lvl w:ilvl="0" w:tplc="E5602C66">
      <w:start w:val="2"/>
      <w:numFmt w:val="decimal"/>
      <w:lvlText w:val="%1."/>
      <w:lvlJc w:val="left"/>
      <w:pPr>
        <w:ind w:left="2204" w:hanging="360"/>
      </w:pPr>
      <w:rPr>
        <w:rFonts w:hint="default"/>
        <w:b/>
        <w:color w:val="auto"/>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7">
    <w:nsid w:val="56F70F77"/>
    <w:multiLevelType w:val="hybridMultilevel"/>
    <w:tmpl w:val="06181B14"/>
    <w:lvl w:ilvl="0" w:tplc="4C1AD60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7B3B15"/>
    <w:multiLevelType w:val="hybridMultilevel"/>
    <w:tmpl w:val="57BE7818"/>
    <w:numStyleLink w:val="1"/>
  </w:abstractNum>
  <w:abstractNum w:abstractNumId="9">
    <w:nsid w:val="5915404B"/>
    <w:multiLevelType w:val="hybridMultilevel"/>
    <w:tmpl w:val="57BE7818"/>
    <w:styleLink w:val="1"/>
    <w:lvl w:ilvl="0" w:tplc="B2DA0992">
      <w:start w:val="1"/>
      <w:numFmt w:val="bullet"/>
      <w:lvlText w:val="•"/>
      <w:lvlJc w:val="left"/>
      <w:pPr>
        <w:tabs>
          <w:tab w:val="num" w:pos="780"/>
          <w:tab w:val="left" w:pos="993"/>
        </w:tabs>
        <w:ind w:left="1947" w:hanging="1587"/>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83549AC6">
      <w:start w:val="1"/>
      <w:numFmt w:val="bullet"/>
      <w:lvlText w:val="o"/>
      <w:lvlJc w:val="left"/>
      <w:pPr>
        <w:tabs>
          <w:tab w:val="left" w:pos="993"/>
          <w:tab w:val="num" w:pos="1500"/>
        </w:tabs>
        <w:ind w:left="2667" w:hanging="1587"/>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063EF7FC">
      <w:start w:val="1"/>
      <w:numFmt w:val="bullet"/>
      <w:lvlText w:val="▪"/>
      <w:lvlJc w:val="left"/>
      <w:pPr>
        <w:tabs>
          <w:tab w:val="num" w:pos="993"/>
        </w:tabs>
        <w:ind w:left="2160" w:hanging="1309"/>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0989208">
      <w:start w:val="1"/>
      <w:numFmt w:val="bullet"/>
      <w:lvlText w:val="•"/>
      <w:lvlJc w:val="left"/>
      <w:pPr>
        <w:tabs>
          <w:tab w:val="left" w:pos="993"/>
          <w:tab w:val="num" w:pos="2880"/>
        </w:tabs>
        <w:ind w:left="4047" w:hanging="2476"/>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4" w:tplc="D988AE0E">
      <w:start w:val="1"/>
      <w:numFmt w:val="bullet"/>
      <w:lvlText w:val="o"/>
      <w:lvlJc w:val="left"/>
      <w:pPr>
        <w:tabs>
          <w:tab w:val="left" w:pos="993"/>
          <w:tab w:val="num" w:pos="3600"/>
        </w:tabs>
        <w:ind w:left="4767" w:hanging="2476"/>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A4E3550">
      <w:start w:val="1"/>
      <w:numFmt w:val="bullet"/>
      <w:lvlText w:val="▪"/>
      <w:lvlJc w:val="left"/>
      <w:pPr>
        <w:tabs>
          <w:tab w:val="left" w:pos="993"/>
          <w:tab w:val="num" w:pos="4320"/>
        </w:tabs>
        <w:ind w:left="5487" w:hanging="2476"/>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A6A21AFE">
      <w:start w:val="1"/>
      <w:numFmt w:val="bullet"/>
      <w:lvlText w:val="•"/>
      <w:lvlJc w:val="left"/>
      <w:pPr>
        <w:tabs>
          <w:tab w:val="left" w:pos="993"/>
          <w:tab w:val="num" w:pos="5040"/>
        </w:tabs>
        <w:ind w:left="6207" w:hanging="2476"/>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7" w:tplc="FC1205DC">
      <w:start w:val="1"/>
      <w:numFmt w:val="bullet"/>
      <w:lvlText w:val="o"/>
      <w:lvlJc w:val="left"/>
      <w:pPr>
        <w:tabs>
          <w:tab w:val="left" w:pos="993"/>
          <w:tab w:val="num" w:pos="5760"/>
        </w:tabs>
        <w:ind w:left="6927" w:hanging="2476"/>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199E25A8">
      <w:start w:val="1"/>
      <w:numFmt w:val="bullet"/>
      <w:lvlText w:val="▪"/>
      <w:lvlJc w:val="left"/>
      <w:pPr>
        <w:tabs>
          <w:tab w:val="left" w:pos="993"/>
          <w:tab w:val="num" w:pos="6480"/>
        </w:tabs>
        <w:ind w:left="7647" w:hanging="2476"/>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10">
    <w:nsid w:val="5C53391A"/>
    <w:multiLevelType w:val="hybridMultilevel"/>
    <w:tmpl w:val="E348D2C8"/>
    <w:lvl w:ilvl="0" w:tplc="B9B4E59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6C27608A"/>
    <w:multiLevelType w:val="hybridMultilevel"/>
    <w:tmpl w:val="CA68910C"/>
    <w:lvl w:ilvl="0" w:tplc="03EE0CFA">
      <w:start w:val="1"/>
      <w:numFmt w:val="decimal"/>
      <w:lvlText w:val="%1."/>
      <w:lvlJc w:val="left"/>
      <w:pPr>
        <w:ind w:left="720" w:hanging="360"/>
      </w:pPr>
      <w:rPr>
        <w:i w:val="0"/>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165F07"/>
    <w:multiLevelType w:val="hybridMultilevel"/>
    <w:tmpl w:val="95020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E72903"/>
    <w:multiLevelType w:val="hybridMultilevel"/>
    <w:tmpl w:val="0FB4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C43D44"/>
    <w:multiLevelType w:val="multilevel"/>
    <w:tmpl w:val="DFE4D3DA"/>
    <w:lvl w:ilvl="0">
      <w:start w:val="1"/>
      <w:numFmt w:val="decimal"/>
      <w:lvlText w:val="%1."/>
      <w:lvlJc w:val="left"/>
      <w:pPr>
        <w:tabs>
          <w:tab w:val="num" w:pos="1287"/>
        </w:tabs>
        <w:ind w:left="1287" w:hanging="360"/>
      </w:pPr>
      <w:rPr>
        <w:rFonts w:cs="Times New Roman"/>
        <w:b/>
        <w:i w:val="0"/>
      </w:rPr>
    </w:lvl>
    <w:lvl w:ilvl="1">
      <w:start w:val="1"/>
      <w:numFmt w:val="decimal"/>
      <w:isLgl/>
      <w:lvlText w:val="%1.%2."/>
      <w:lvlJc w:val="left"/>
      <w:pPr>
        <w:ind w:left="1647"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num w:numId="1">
    <w:abstractNumId w:val="9"/>
  </w:num>
  <w:num w:numId="2">
    <w:abstractNumId w:val="8"/>
  </w:num>
  <w:num w:numId="3">
    <w:abstractNumId w:val="0"/>
  </w:num>
  <w:num w:numId="4">
    <w:abstractNumId w:val="14"/>
  </w:num>
  <w:num w:numId="5">
    <w:abstractNumId w:val="10"/>
  </w:num>
  <w:num w:numId="6">
    <w:abstractNumId w:val="3"/>
  </w:num>
  <w:num w:numId="7">
    <w:abstractNumId w:val="13"/>
  </w:num>
  <w:num w:numId="8">
    <w:abstractNumId w:val="11"/>
  </w:num>
  <w:num w:numId="9">
    <w:abstractNumId w:val="6"/>
  </w:num>
  <w:num w:numId="10">
    <w:abstractNumId w:val="2"/>
  </w:num>
  <w:num w:numId="11">
    <w:abstractNumId w:val="4"/>
  </w:num>
  <w:num w:numId="12">
    <w:abstractNumId w:val="12"/>
  </w:num>
  <w:num w:numId="13">
    <w:abstractNumId w:val="5"/>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1"/>
    <w:footnote w:id="0"/>
  </w:footnotePr>
  <w:endnotePr>
    <w:endnote w:id="-1"/>
    <w:endnote w:id="0"/>
  </w:endnotePr>
  <w:compat/>
  <w:rsids>
    <w:rsidRoot w:val="001925FC"/>
    <w:rsid w:val="0001061B"/>
    <w:rsid w:val="00015866"/>
    <w:rsid w:val="00015BF1"/>
    <w:rsid w:val="00017798"/>
    <w:rsid w:val="00021182"/>
    <w:rsid w:val="0002209A"/>
    <w:rsid w:val="00052293"/>
    <w:rsid w:val="00052B73"/>
    <w:rsid w:val="00063E2C"/>
    <w:rsid w:val="00082FA3"/>
    <w:rsid w:val="00094867"/>
    <w:rsid w:val="000A2918"/>
    <w:rsid w:val="000A3B36"/>
    <w:rsid w:val="000C3695"/>
    <w:rsid w:val="000F108F"/>
    <w:rsid w:val="00103BFF"/>
    <w:rsid w:val="00104BDA"/>
    <w:rsid w:val="00114869"/>
    <w:rsid w:val="00121228"/>
    <w:rsid w:val="0012283E"/>
    <w:rsid w:val="00125DBC"/>
    <w:rsid w:val="00141689"/>
    <w:rsid w:val="0016130E"/>
    <w:rsid w:val="00162306"/>
    <w:rsid w:val="00175E69"/>
    <w:rsid w:val="001925FC"/>
    <w:rsid w:val="001A4F9A"/>
    <w:rsid w:val="001C0C5D"/>
    <w:rsid w:val="001F12D5"/>
    <w:rsid w:val="001F6CCC"/>
    <w:rsid w:val="002036C2"/>
    <w:rsid w:val="00211DBC"/>
    <w:rsid w:val="00220E2B"/>
    <w:rsid w:val="00226DFF"/>
    <w:rsid w:val="00237927"/>
    <w:rsid w:val="00253987"/>
    <w:rsid w:val="002543C5"/>
    <w:rsid w:val="00275F1E"/>
    <w:rsid w:val="00281122"/>
    <w:rsid w:val="00281E05"/>
    <w:rsid w:val="00281F8C"/>
    <w:rsid w:val="002A4D79"/>
    <w:rsid w:val="002A5783"/>
    <w:rsid w:val="002D1AF9"/>
    <w:rsid w:val="002E57AF"/>
    <w:rsid w:val="002F63C8"/>
    <w:rsid w:val="00300A3C"/>
    <w:rsid w:val="00311876"/>
    <w:rsid w:val="00320C49"/>
    <w:rsid w:val="00331034"/>
    <w:rsid w:val="00344A58"/>
    <w:rsid w:val="003479DC"/>
    <w:rsid w:val="003654AB"/>
    <w:rsid w:val="00376E4C"/>
    <w:rsid w:val="00384E9B"/>
    <w:rsid w:val="0038586D"/>
    <w:rsid w:val="00391437"/>
    <w:rsid w:val="003938DE"/>
    <w:rsid w:val="003943A1"/>
    <w:rsid w:val="003C2E9A"/>
    <w:rsid w:val="003D052A"/>
    <w:rsid w:val="003E00CC"/>
    <w:rsid w:val="003E7433"/>
    <w:rsid w:val="003F3904"/>
    <w:rsid w:val="003F6F04"/>
    <w:rsid w:val="00405AFA"/>
    <w:rsid w:val="00433103"/>
    <w:rsid w:val="0043583B"/>
    <w:rsid w:val="004421D1"/>
    <w:rsid w:val="00442EE7"/>
    <w:rsid w:val="0044528A"/>
    <w:rsid w:val="00452019"/>
    <w:rsid w:val="004636B1"/>
    <w:rsid w:val="004909A1"/>
    <w:rsid w:val="004A5997"/>
    <w:rsid w:val="004B24CC"/>
    <w:rsid w:val="0051163C"/>
    <w:rsid w:val="00526C90"/>
    <w:rsid w:val="0053148E"/>
    <w:rsid w:val="0053325F"/>
    <w:rsid w:val="0055085C"/>
    <w:rsid w:val="00552C83"/>
    <w:rsid w:val="00571BCF"/>
    <w:rsid w:val="00575818"/>
    <w:rsid w:val="005C34B7"/>
    <w:rsid w:val="005D077D"/>
    <w:rsid w:val="005D0BC8"/>
    <w:rsid w:val="005E168C"/>
    <w:rsid w:val="005E3500"/>
    <w:rsid w:val="0060392E"/>
    <w:rsid w:val="006118B3"/>
    <w:rsid w:val="00624CA6"/>
    <w:rsid w:val="00630E50"/>
    <w:rsid w:val="006450A6"/>
    <w:rsid w:val="0064579A"/>
    <w:rsid w:val="00666651"/>
    <w:rsid w:val="00673EDA"/>
    <w:rsid w:val="00676C04"/>
    <w:rsid w:val="006A1E43"/>
    <w:rsid w:val="006B0AA4"/>
    <w:rsid w:val="006B0B01"/>
    <w:rsid w:val="006B355D"/>
    <w:rsid w:val="006C12A4"/>
    <w:rsid w:val="006C46E3"/>
    <w:rsid w:val="006C729E"/>
    <w:rsid w:val="00712AA8"/>
    <w:rsid w:val="007130CF"/>
    <w:rsid w:val="007146BA"/>
    <w:rsid w:val="00725765"/>
    <w:rsid w:val="00736240"/>
    <w:rsid w:val="00736AF0"/>
    <w:rsid w:val="00754AC2"/>
    <w:rsid w:val="00762870"/>
    <w:rsid w:val="00772157"/>
    <w:rsid w:val="0078641A"/>
    <w:rsid w:val="007C7CAC"/>
    <w:rsid w:val="007D0D51"/>
    <w:rsid w:val="007D5F86"/>
    <w:rsid w:val="007E602B"/>
    <w:rsid w:val="007E7E9F"/>
    <w:rsid w:val="008238F3"/>
    <w:rsid w:val="0083543A"/>
    <w:rsid w:val="008614C1"/>
    <w:rsid w:val="0088519F"/>
    <w:rsid w:val="008C5F7B"/>
    <w:rsid w:val="008D2B01"/>
    <w:rsid w:val="008D39F1"/>
    <w:rsid w:val="008D4689"/>
    <w:rsid w:val="008E28A3"/>
    <w:rsid w:val="008F2CDA"/>
    <w:rsid w:val="008F79B2"/>
    <w:rsid w:val="00921439"/>
    <w:rsid w:val="00932115"/>
    <w:rsid w:val="00935477"/>
    <w:rsid w:val="0094495A"/>
    <w:rsid w:val="0095435F"/>
    <w:rsid w:val="009571D5"/>
    <w:rsid w:val="009636CE"/>
    <w:rsid w:val="00967CA2"/>
    <w:rsid w:val="00984A40"/>
    <w:rsid w:val="009A0A57"/>
    <w:rsid w:val="009B1AF4"/>
    <w:rsid w:val="009C1DA0"/>
    <w:rsid w:val="009D4912"/>
    <w:rsid w:val="009F2BF5"/>
    <w:rsid w:val="00A035B3"/>
    <w:rsid w:val="00A2476C"/>
    <w:rsid w:val="00A5550C"/>
    <w:rsid w:val="00A560DD"/>
    <w:rsid w:val="00A71D77"/>
    <w:rsid w:val="00A7265E"/>
    <w:rsid w:val="00A916A6"/>
    <w:rsid w:val="00A93975"/>
    <w:rsid w:val="00AB26F0"/>
    <w:rsid w:val="00AB2C98"/>
    <w:rsid w:val="00AB66B5"/>
    <w:rsid w:val="00AD3492"/>
    <w:rsid w:val="00AE204E"/>
    <w:rsid w:val="00AE321F"/>
    <w:rsid w:val="00B0215E"/>
    <w:rsid w:val="00B25EF2"/>
    <w:rsid w:val="00B3543D"/>
    <w:rsid w:val="00B453F4"/>
    <w:rsid w:val="00B50E0D"/>
    <w:rsid w:val="00B54970"/>
    <w:rsid w:val="00B841C1"/>
    <w:rsid w:val="00BA0C9B"/>
    <w:rsid w:val="00BC0238"/>
    <w:rsid w:val="00BD6D51"/>
    <w:rsid w:val="00BF2510"/>
    <w:rsid w:val="00C00EBE"/>
    <w:rsid w:val="00C12E29"/>
    <w:rsid w:val="00C15592"/>
    <w:rsid w:val="00C36E91"/>
    <w:rsid w:val="00C4537A"/>
    <w:rsid w:val="00C7699A"/>
    <w:rsid w:val="00C933A7"/>
    <w:rsid w:val="00CC0295"/>
    <w:rsid w:val="00CC3B64"/>
    <w:rsid w:val="00CC4C7E"/>
    <w:rsid w:val="00CE5BE5"/>
    <w:rsid w:val="00CE7FFE"/>
    <w:rsid w:val="00CF419A"/>
    <w:rsid w:val="00D119F9"/>
    <w:rsid w:val="00D21EA6"/>
    <w:rsid w:val="00D2278E"/>
    <w:rsid w:val="00D32C52"/>
    <w:rsid w:val="00D75C55"/>
    <w:rsid w:val="00D84CF4"/>
    <w:rsid w:val="00D875B8"/>
    <w:rsid w:val="00D971CC"/>
    <w:rsid w:val="00DA3576"/>
    <w:rsid w:val="00DB1191"/>
    <w:rsid w:val="00DD12DA"/>
    <w:rsid w:val="00DD3E08"/>
    <w:rsid w:val="00DD4776"/>
    <w:rsid w:val="00DF106A"/>
    <w:rsid w:val="00DF13D7"/>
    <w:rsid w:val="00E1227B"/>
    <w:rsid w:val="00E16BE1"/>
    <w:rsid w:val="00E22019"/>
    <w:rsid w:val="00E221A5"/>
    <w:rsid w:val="00E24BD9"/>
    <w:rsid w:val="00E60B51"/>
    <w:rsid w:val="00E7578C"/>
    <w:rsid w:val="00E8745C"/>
    <w:rsid w:val="00E91BFB"/>
    <w:rsid w:val="00E924FC"/>
    <w:rsid w:val="00E92A23"/>
    <w:rsid w:val="00E9763C"/>
    <w:rsid w:val="00E97E6A"/>
    <w:rsid w:val="00EC5A07"/>
    <w:rsid w:val="00ED3465"/>
    <w:rsid w:val="00EE0DBD"/>
    <w:rsid w:val="00EE36BD"/>
    <w:rsid w:val="00F21668"/>
    <w:rsid w:val="00F44E96"/>
    <w:rsid w:val="00F46857"/>
    <w:rsid w:val="00F47CA6"/>
    <w:rsid w:val="00F70E4D"/>
    <w:rsid w:val="00F855A1"/>
    <w:rsid w:val="00F87769"/>
    <w:rsid w:val="00FD7D80"/>
    <w:rsid w:val="00FF1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935477"/>
    <w:pPr>
      <w:ind w:firstLine="360"/>
    </w:pPr>
    <w:rPr>
      <w:sz w:val="22"/>
      <w:szCs w:val="22"/>
      <w:lang w:val="en-US" w:eastAsia="en-US"/>
    </w:rPr>
  </w:style>
  <w:style w:type="paragraph" w:styleId="10">
    <w:name w:val="heading 1"/>
    <w:basedOn w:val="a"/>
    <w:next w:val="a"/>
    <w:link w:val="11"/>
    <w:uiPriority w:val="99"/>
    <w:qFormat/>
    <w:rsid w:val="00935477"/>
    <w:pPr>
      <w:pBdr>
        <w:bottom w:val="single" w:sz="12" w:space="1" w:color="365F91"/>
      </w:pBdr>
      <w:spacing w:before="600" w:after="80"/>
      <w:ind w:firstLine="0"/>
      <w:outlineLvl w:val="0"/>
    </w:pPr>
    <w:rPr>
      <w:rFonts w:ascii="Arial" w:hAnsi="Arial"/>
      <w:b/>
      <w:bCs/>
      <w:color w:val="365F91"/>
      <w:sz w:val="24"/>
      <w:szCs w:val="24"/>
    </w:rPr>
  </w:style>
  <w:style w:type="paragraph" w:styleId="2">
    <w:name w:val="heading 2"/>
    <w:basedOn w:val="a"/>
    <w:next w:val="a"/>
    <w:link w:val="20"/>
    <w:uiPriority w:val="99"/>
    <w:qFormat/>
    <w:rsid w:val="00935477"/>
    <w:pPr>
      <w:pBdr>
        <w:bottom w:val="single" w:sz="8" w:space="1" w:color="4F81BD"/>
      </w:pBdr>
      <w:spacing w:before="200" w:after="80"/>
      <w:ind w:firstLine="0"/>
      <w:outlineLvl w:val="1"/>
    </w:pPr>
    <w:rPr>
      <w:rFonts w:ascii="Arial" w:hAnsi="Arial"/>
      <w:color w:val="365F91"/>
      <w:sz w:val="24"/>
      <w:szCs w:val="24"/>
    </w:rPr>
  </w:style>
  <w:style w:type="paragraph" w:styleId="3">
    <w:name w:val="heading 3"/>
    <w:basedOn w:val="a"/>
    <w:next w:val="a"/>
    <w:link w:val="30"/>
    <w:uiPriority w:val="99"/>
    <w:qFormat/>
    <w:rsid w:val="00935477"/>
    <w:pPr>
      <w:pBdr>
        <w:bottom w:val="single" w:sz="4" w:space="1" w:color="95B3D7"/>
      </w:pBdr>
      <w:spacing w:before="200" w:after="80"/>
      <w:ind w:firstLine="0"/>
      <w:outlineLvl w:val="2"/>
    </w:pPr>
    <w:rPr>
      <w:rFonts w:ascii="Arial" w:hAnsi="Arial"/>
      <w:color w:val="4F81BD"/>
      <w:sz w:val="24"/>
      <w:szCs w:val="24"/>
    </w:rPr>
  </w:style>
  <w:style w:type="paragraph" w:styleId="4">
    <w:name w:val="heading 4"/>
    <w:basedOn w:val="a"/>
    <w:next w:val="a"/>
    <w:link w:val="40"/>
    <w:uiPriority w:val="99"/>
    <w:qFormat/>
    <w:rsid w:val="00935477"/>
    <w:pPr>
      <w:pBdr>
        <w:bottom w:val="single" w:sz="4" w:space="2" w:color="B8CCE4"/>
      </w:pBdr>
      <w:spacing w:before="200" w:after="80"/>
      <w:ind w:firstLine="0"/>
      <w:outlineLvl w:val="3"/>
    </w:pPr>
    <w:rPr>
      <w:rFonts w:ascii="Arial" w:hAnsi="Arial"/>
      <w:i/>
      <w:iCs/>
      <w:color w:val="4F81BD"/>
      <w:sz w:val="24"/>
      <w:szCs w:val="24"/>
    </w:rPr>
  </w:style>
  <w:style w:type="paragraph" w:styleId="5">
    <w:name w:val="heading 5"/>
    <w:basedOn w:val="a"/>
    <w:next w:val="a"/>
    <w:link w:val="50"/>
    <w:uiPriority w:val="99"/>
    <w:qFormat/>
    <w:rsid w:val="00935477"/>
    <w:pPr>
      <w:spacing w:before="200" w:after="80"/>
      <w:ind w:firstLine="0"/>
      <w:outlineLvl w:val="4"/>
    </w:pPr>
    <w:rPr>
      <w:rFonts w:ascii="Arial" w:hAnsi="Arial"/>
      <w:color w:val="4F81BD"/>
    </w:rPr>
  </w:style>
  <w:style w:type="paragraph" w:styleId="6">
    <w:name w:val="heading 6"/>
    <w:basedOn w:val="a"/>
    <w:next w:val="a"/>
    <w:link w:val="60"/>
    <w:uiPriority w:val="99"/>
    <w:qFormat/>
    <w:rsid w:val="00935477"/>
    <w:pPr>
      <w:spacing w:before="280" w:after="100"/>
      <w:ind w:firstLine="0"/>
      <w:outlineLvl w:val="5"/>
    </w:pPr>
    <w:rPr>
      <w:rFonts w:ascii="Arial" w:hAnsi="Arial"/>
      <w:i/>
      <w:iCs/>
      <w:color w:val="4F81BD"/>
    </w:rPr>
  </w:style>
  <w:style w:type="paragraph" w:styleId="7">
    <w:name w:val="heading 7"/>
    <w:basedOn w:val="a"/>
    <w:next w:val="a"/>
    <w:link w:val="70"/>
    <w:uiPriority w:val="99"/>
    <w:qFormat/>
    <w:rsid w:val="00935477"/>
    <w:pPr>
      <w:spacing w:before="320" w:after="100"/>
      <w:ind w:firstLine="0"/>
      <w:outlineLvl w:val="6"/>
    </w:pPr>
    <w:rPr>
      <w:rFonts w:ascii="Arial" w:hAnsi="Arial"/>
      <w:b/>
      <w:bCs/>
      <w:color w:val="9BBB59"/>
      <w:sz w:val="20"/>
      <w:szCs w:val="20"/>
    </w:rPr>
  </w:style>
  <w:style w:type="paragraph" w:styleId="8">
    <w:name w:val="heading 8"/>
    <w:basedOn w:val="a"/>
    <w:next w:val="a"/>
    <w:link w:val="80"/>
    <w:uiPriority w:val="99"/>
    <w:qFormat/>
    <w:rsid w:val="00935477"/>
    <w:pPr>
      <w:spacing w:before="320" w:after="100"/>
      <w:ind w:firstLine="0"/>
      <w:outlineLvl w:val="7"/>
    </w:pPr>
    <w:rPr>
      <w:rFonts w:ascii="Arial" w:hAnsi="Arial"/>
      <w:b/>
      <w:bCs/>
      <w:i/>
      <w:iCs/>
      <w:color w:val="9BBB59"/>
      <w:sz w:val="20"/>
      <w:szCs w:val="20"/>
    </w:rPr>
  </w:style>
  <w:style w:type="paragraph" w:styleId="9">
    <w:name w:val="heading 9"/>
    <w:basedOn w:val="a"/>
    <w:next w:val="a"/>
    <w:link w:val="90"/>
    <w:uiPriority w:val="99"/>
    <w:qFormat/>
    <w:rsid w:val="00935477"/>
    <w:pPr>
      <w:spacing w:before="320" w:after="100"/>
      <w:ind w:firstLine="0"/>
      <w:outlineLvl w:val="8"/>
    </w:pPr>
    <w:rPr>
      <w:rFonts w:ascii="Arial"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35477"/>
    <w:rPr>
      <w:rFonts w:ascii="Arial" w:hAnsi="Arial" w:cs="Times New Roman"/>
      <w:b/>
      <w:bCs/>
      <w:color w:val="365F91"/>
      <w:sz w:val="24"/>
      <w:szCs w:val="24"/>
    </w:rPr>
  </w:style>
  <w:style w:type="character" w:customStyle="1" w:styleId="20">
    <w:name w:val="Заголовок 2 Знак"/>
    <w:basedOn w:val="a0"/>
    <w:link w:val="2"/>
    <w:uiPriority w:val="99"/>
    <w:semiHidden/>
    <w:locked/>
    <w:rsid w:val="00935477"/>
    <w:rPr>
      <w:rFonts w:ascii="Arial" w:hAnsi="Arial" w:cs="Times New Roman"/>
      <w:color w:val="365F91"/>
      <w:sz w:val="24"/>
      <w:szCs w:val="24"/>
    </w:rPr>
  </w:style>
  <w:style w:type="character" w:customStyle="1" w:styleId="30">
    <w:name w:val="Заголовок 3 Знак"/>
    <w:basedOn w:val="a0"/>
    <w:link w:val="3"/>
    <w:uiPriority w:val="99"/>
    <w:semiHidden/>
    <w:locked/>
    <w:rsid w:val="00935477"/>
    <w:rPr>
      <w:rFonts w:ascii="Arial" w:hAnsi="Arial" w:cs="Times New Roman"/>
      <w:color w:val="4F81BD"/>
      <w:sz w:val="24"/>
      <w:szCs w:val="24"/>
    </w:rPr>
  </w:style>
  <w:style w:type="character" w:customStyle="1" w:styleId="40">
    <w:name w:val="Заголовок 4 Знак"/>
    <w:basedOn w:val="a0"/>
    <w:link w:val="4"/>
    <w:uiPriority w:val="99"/>
    <w:semiHidden/>
    <w:locked/>
    <w:rsid w:val="00935477"/>
    <w:rPr>
      <w:rFonts w:ascii="Arial" w:hAnsi="Arial" w:cs="Times New Roman"/>
      <w:i/>
      <w:iCs/>
      <w:color w:val="4F81BD"/>
      <w:sz w:val="24"/>
      <w:szCs w:val="24"/>
    </w:rPr>
  </w:style>
  <w:style w:type="character" w:customStyle="1" w:styleId="50">
    <w:name w:val="Заголовок 5 Знак"/>
    <w:basedOn w:val="a0"/>
    <w:link w:val="5"/>
    <w:uiPriority w:val="99"/>
    <w:semiHidden/>
    <w:locked/>
    <w:rsid w:val="00935477"/>
    <w:rPr>
      <w:rFonts w:ascii="Arial" w:hAnsi="Arial" w:cs="Times New Roman"/>
      <w:color w:val="4F81BD"/>
    </w:rPr>
  </w:style>
  <w:style w:type="character" w:customStyle="1" w:styleId="60">
    <w:name w:val="Заголовок 6 Знак"/>
    <w:basedOn w:val="a0"/>
    <w:link w:val="6"/>
    <w:uiPriority w:val="99"/>
    <w:semiHidden/>
    <w:locked/>
    <w:rsid w:val="00935477"/>
    <w:rPr>
      <w:rFonts w:ascii="Arial" w:hAnsi="Arial" w:cs="Times New Roman"/>
      <w:i/>
      <w:iCs/>
      <w:color w:val="4F81BD"/>
    </w:rPr>
  </w:style>
  <w:style w:type="character" w:customStyle="1" w:styleId="70">
    <w:name w:val="Заголовок 7 Знак"/>
    <w:basedOn w:val="a0"/>
    <w:link w:val="7"/>
    <w:uiPriority w:val="99"/>
    <w:semiHidden/>
    <w:locked/>
    <w:rsid w:val="00935477"/>
    <w:rPr>
      <w:rFonts w:ascii="Arial" w:hAnsi="Arial" w:cs="Times New Roman"/>
      <w:b/>
      <w:bCs/>
      <w:color w:val="9BBB59"/>
      <w:sz w:val="20"/>
      <w:szCs w:val="20"/>
    </w:rPr>
  </w:style>
  <w:style w:type="character" w:customStyle="1" w:styleId="80">
    <w:name w:val="Заголовок 8 Знак"/>
    <w:basedOn w:val="a0"/>
    <w:link w:val="8"/>
    <w:uiPriority w:val="99"/>
    <w:semiHidden/>
    <w:locked/>
    <w:rsid w:val="00935477"/>
    <w:rPr>
      <w:rFonts w:ascii="Arial" w:hAnsi="Arial" w:cs="Times New Roman"/>
      <w:b/>
      <w:bCs/>
      <w:i/>
      <w:iCs/>
      <w:color w:val="9BBB59"/>
      <w:sz w:val="20"/>
      <w:szCs w:val="20"/>
    </w:rPr>
  </w:style>
  <w:style w:type="character" w:customStyle="1" w:styleId="90">
    <w:name w:val="Заголовок 9 Знак"/>
    <w:basedOn w:val="a0"/>
    <w:link w:val="9"/>
    <w:uiPriority w:val="99"/>
    <w:semiHidden/>
    <w:locked/>
    <w:rsid w:val="00935477"/>
    <w:rPr>
      <w:rFonts w:ascii="Arial" w:hAnsi="Arial" w:cs="Times New Roman"/>
      <w:i/>
      <w:iCs/>
      <w:color w:val="9BBB59"/>
      <w:sz w:val="20"/>
      <w:szCs w:val="20"/>
    </w:rPr>
  </w:style>
  <w:style w:type="character" w:styleId="a3">
    <w:name w:val="Hyperlink"/>
    <w:basedOn w:val="a0"/>
    <w:uiPriority w:val="99"/>
    <w:rsid w:val="001925FC"/>
    <w:rPr>
      <w:rFonts w:cs="Times New Roman"/>
      <w:u w:val="single"/>
    </w:rPr>
  </w:style>
  <w:style w:type="table" w:customStyle="1" w:styleId="TableNormal1">
    <w:name w:val="Table Normal1"/>
    <w:uiPriority w:val="99"/>
    <w:rsid w:val="001925FC"/>
    <w:pPr>
      <w:ind w:firstLine="360"/>
    </w:pPr>
    <w:rPr>
      <w:sz w:val="22"/>
      <w:szCs w:val="22"/>
      <w:lang w:val="en-US" w:eastAsia="en-US"/>
    </w:rPr>
    <w:tblPr>
      <w:tblInd w:w="0" w:type="dxa"/>
      <w:tblCellMar>
        <w:top w:w="0" w:type="dxa"/>
        <w:left w:w="0" w:type="dxa"/>
        <w:bottom w:w="0" w:type="dxa"/>
        <w:right w:w="0" w:type="dxa"/>
      </w:tblCellMar>
    </w:tblPr>
  </w:style>
  <w:style w:type="paragraph" w:customStyle="1" w:styleId="a4">
    <w:name w:val="Колонтитулы"/>
    <w:uiPriority w:val="99"/>
    <w:rsid w:val="001925FC"/>
    <w:pPr>
      <w:tabs>
        <w:tab w:val="right" w:pos="9020"/>
      </w:tabs>
    </w:pPr>
    <w:rPr>
      <w:rFonts w:ascii="Helvetica" w:hAnsi="Helvetica" w:cs="Arial Unicode MS"/>
      <w:color w:val="000000"/>
      <w:sz w:val="24"/>
      <w:szCs w:val="24"/>
      <w:lang w:val="en-US" w:eastAsia="en-US"/>
    </w:rPr>
  </w:style>
  <w:style w:type="paragraph" w:customStyle="1" w:styleId="Standard">
    <w:name w:val="Standard"/>
    <w:rsid w:val="001925FC"/>
    <w:pPr>
      <w:widowControl w:val="0"/>
      <w:suppressAutoHyphens/>
    </w:pPr>
    <w:rPr>
      <w:rFonts w:cs="Arial Unicode MS"/>
      <w:color w:val="000000"/>
      <w:kern w:val="3"/>
      <w:sz w:val="24"/>
      <w:szCs w:val="24"/>
      <w:u w:color="000000"/>
      <w:lang w:eastAsia="en-US"/>
    </w:rPr>
  </w:style>
  <w:style w:type="paragraph" w:customStyle="1" w:styleId="A5">
    <w:name w:val="Текстовый блок A"/>
    <w:uiPriority w:val="99"/>
    <w:rsid w:val="001925FC"/>
    <w:pPr>
      <w:widowControl w:val="0"/>
    </w:pPr>
    <w:rPr>
      <w:rFonts w:cs="Arial Unicode MS"/>
      <w:color w:val="000000"/>
      <w:kern w:val="3"/>
      <w:sz w:val="24"/>
      <w:szCs w:val="24"/>
      <w:u w:color="000000"/>
      <w:lang w:val="pt-PT" w:eastAsia="en-US"/>
    </w:rPr>
  </w:style>
  <w:style w:type="paragraph" w:customStyle="1" w:styleId="12">
    <w:name w:val="Без интервала1"/>
    <w:uiPriority w:val="99"/>
    <w:rsid w:val="001925FC"/>
    <w:pPr>
      <w:widowControl w:val="0"/>
      <w:suppressAutoHyphens/>
    </w:pPr>
    <w:rPr>
      <w:color w:val="000000"/>
      <w:kern w:val="3"/>
      <w:sz w:val="24"/>
      <w:szCs w:val="24"/>
      <w:u w:color="000000"/>
      <w:lang w:eastAsia="en-US"/>
    </w:rPr>
  </w:style>
  <w:style w:type="paragraph" w:styleId="a6">
    <w:name w:val="No Spacing"/>
    <w:basedOn w:val="a"/>
    <w:link w:val="a7"/>
    <w:uiPriority w:val="1"/>
    <w:qFormat/>
    <w:rsid w:val="00935477"/>
    <w:pPr>
      <w:ind w:firstLine="0"/>
    </w:pPr>
  </w:style>
  <w:style w:type="paragraph" w:styleId="a8">
    <w:name w:val="Normal (Web)"/>
    <w:basedOn w:val="a"/>
    <w:uiPriority w:val="99"/>
    <w:rsid w:val="001925FC"/>
    <w:pPr>
      <w:ind w:firstLine="567"/>
      <w:jc w:val="both"/>
    </w:pPr>
    <w:rPr>
      <w:rFonts w:cs="Arial Unicode MS"/>
      <w:color w:val="000000"/>
      <w:sz w:val="24"/>
      <w:szCs w:val="24"/>
      <w:u w:color="000000"/>
      <w:lang w:val="ru-RU"/>
    </w:rPr>
  </w:style>
  <w:style w:type="paragraph" w:styleId="a9">
    <w:name w:val="List Paragraph"/>
    <w:basedOn w:val="a"/>
    <w:uiPriority w:val="34"/>
    <w:qFormat/>
    <w:rsid w:val="00935477"/>
    <w:pPr>
      <w:ind w:left="720"/>
      <w:contextualSpacing/>
    </w:pPr>
  </w:style>
  <w:style w:type="character" w:customStyle="1" w:styleId="13">
    <w:name w:val="Основной шрифт абзаца1"/>
    <w:uiPriority w:val="99"/>
    <w:rsid w:val="001925FC"/>
    <w:rPr>
      <w:lang w:val="ru-RU"/>
    </w:rPr>
  </w:style>
  <w:style w:type="paragraph" w:styleId="aa">
    <w:name w:val="caption"/>
    <w:basedOn w:val="a"/>
    <w:next w:val="a"/>
    <w:uiPriority w:val="99"/>
    <w:qFormat/>
    <w:rsid w:val="00935477"/>
    <w:rPr>
      <w:b/>
      <w:bCs/>
      <w:sz w:val="18"/>
      <w:szCs w:val="18"/>
    </w:rPr>
  </w:style>
  <w:style w:type="paragraph" w:styleId="ab">
    <w:name w:val="Title"/>
    <w:basedOn w:val="a"/>
    <w:next w:val="a"/>
    <w:link w:val="ac"/>
    <w:uiPriority w:val="99"/>
    <w:qFormat/>
    <w:rsid w:val="00935477"/>
    <w:pPr>
      <w:pBdr>
        <w:top w:val="single" w:sz="8" w:space="10" w:color="A7BFDE"/>
        <w:bottom w:val="single" w:sz="24" w:space="15" w:color="9BBB59"/>
      </w:pBdr>
      <w:ind w:firstLine="0"/>
      <w:jc w:val="center"/>
    </w:pPr>
    <w:rPr>
      <w:rFonts w:ascii="Arial" w:hAnsi="Arial"/>
      <w:i/>
      <w:iCs/>
      <w:color w:val="243F60"/>
      <w:sz w:val="60"/>
      <w:szCs w:val="60"/>
    </w:rPr>
  </w:style>
  <w:style w:type="character" w:customStyle="1" w:styleId="ac">
    <w:name w:val="Название Знак"/>
    <w:basedOn w:val="a0"/>
    <w:link w:val="ab"/>
    <w:uiPriority w:val="99"/>
    <w:locked/>
    <w:rsid w:val="00935477"/>
    <w:rPr>
      <w:rFonts w:ascii="Arial" w:hAnsi="Arial" w:cs="Times New Roman"/>
      <w:i/>
      <w:iCs/>
      <w:color w:val="243F60"/>
      <w:sz w:val="60"/>
      <w:szCs w:val="60"/>
    </w:rPr>
  </w:style>
  <w:style w:type="paragraph" w:styleId="ad">
    <w:name w:val="Subtitle"/>
    <w:basedOn w:val="a"/>
    <w:next w:val="a"/>
    <w:link w:val="ae"/>
    <w:uiPriority w:val="99"/>
    <w:qFormat/>
    <w:rsid w:val="00935477"/>
    <w:pPr>
      <w:spacing w:before="200" w:after="900"/>
      <w:ind w:firstLine="0"/>
      <w:jc w:val="right"/>
    </w:pPr>
    <w:rPr>
      <w:i/>
      <w:iCs/>
      <w:sz w:val="24"/>
      <w:szCs w:val="24"/>
    </w:rPr>
  </w:style>
  <w:style w:type="character" w:customStyle="1" w:styleId="ae">
    <w:name w:val="Подзаголовок Знак"/>
    <w:basedOn w:val="a0"/>
    <w:link w:val="ad"/>
    <w:uiPriority w:val="99"/>
    <w:locked/>
    <w:rsid w:val="00935477"/>
    <w:rPr>
      <w:rFonts w:ascii="Times New Roman" w:cs="Times New Roman"/>
      <w:i/>
      <w:iCs/>
      <w:sz w:val="24"/>
      <w:szCs w:val="24"/>
    </w:rPr>
  </w:style>
  <w:style w:type="character" w:styleId="af">
    <w:name w:val="Strong"/>
    <w:basedOn w:val="a0"/>
    <w:uiPriority w:val="99"/>
    <w:qFormat/>
    <w:rsid w:val="00935477"/>
    <w:rPr>
      <w:rFonts w:cs="Times New Roman"/>
      <w:b/>
      <w:bCs/>
      <w:spacing w:val="0"/>
    </w:rPr>
  </w:style>
  <w:style w:type="character" w:styleId="af0">
    <w:name w:val="Emphasis"/>
    <w:basedOn w:val="a0"/>
    <w:qFormat/>
    <w:rsid w:val="00935477"/>
    <w:rPr>
      <w:rFonts w:cs="Times New Roman"/>
      <w:b/>
      <w:i/>
      <w:color w:val="5A5A5A"/>
    </w:rPr>
  </w:style>
  <w:style w:type="character" w:customStyle="1" w:styleId="a7">
    <w:name w:val="Без интервала Знак"/>
    <w:basedOn w:val="a0"/>
    <w:link w:val="a6"/>
    <w:uiPriority w:val="99"/>
    <w:locked/>
    <w:rsid w:val="00935477"/>
    <w:rPr>
      <w:rFonts w:cs="Times New Roman"/>
    </w:rPr>
  </w:style>
  <w:style w:type="paragraph" w:styleId="21">
    <w:name w:val="Quote"/>
    <w:basedOn w:val="a"/>
    <w:next w:val="a"/>
    <w:link w:val="22"/>
    <w:uiPriority w:val="99"/>
    <w:qFormat/>
    <w:rsid w:val="00935477"/>
    <w:rPr>
      <w:rFonts w:ascii="Arial" w:hAnsi="Arial"/>
      <w:i/>
      <w:iCs/>
      <w:color w:val="5A5A5A"/>
    </w:rPr>
  </w:style>
  <w:style w:type="character" w:customStyle="1" w:styleId="22">
    <w:name w:val="Цитата 2 Знак"/>
    <w:basedOn w:val="a0"/>
    <w:link w:val="21"/>
    <w:uiPriority w:val="99"/>
    <w:locked/>
    <w:rsid w:val="00935477"/>
    <w:rPr>
      <w:rFonts w:ascii="Arial" w:hAnsi="Arial" w:cs="Times New Roman"/>
      <w:i/>
      <w:iCs/>
      <w:color w:val="5A5A5A"/>
    </w:rPr>
  </w:style>
  <w:style w:type="paragraph" w:styleId="af1">
    <w:name w:val="Intense Quote"/>
    <w:basedOn w:val="a"/>
    <w:next w:val="a"/>
    <w:link w:val="af2"/>
    <w:uiPriority w:val="99"/>
    <w:qFormat/>
    <w:rsid w:val="0093547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hAnsi="Arial"/>
      <w:i/>
      <w:iCs/>
      <w:color w:val="FFFFFF"/>
      <w:sz w:val="24"/>
      <w:szCs w:val="24"/>
    </w:rPr>
  </w:style>
  <w:style w:type="character" w:customStyle="1" w:styleId="af2">
    <w:name w:val="Выделенная цитата Знак"/>
    <w:basedOn w:val="a0"/>
    <w:link w:val="af1"/>
    <w:uiPriority w:val="99"/>
    <w:locked/>
    <w:rsid w:val="00935477"/>
    <w:rPr>
      <w:rFonts w:ascii="Arial" w:hAnsi="Arial" w:cs="Times New Roman"/>
      <w:i/>
      <w:iCs/>
      <w:color w:val="FFFFFF"/>
      <w:sz w:val="24"/>
      <w:szCs w:val="24"/>
      <w:shd w:val="clear" w:color="auto" w:fill="4F81BD"/>
    </w:rPr>
  </w:style>
  <w:style w:type="character" w:styleId="af3">
    <w:name w:val="Subtle Emphasis"/>
    <w:basedOn w:val="a0"/>
    <w:uiPriority w:val="99"/>
    <w:qFormat/>
    <w:rsid w:val="00935477"/>
    <w:rPr>
      <w:rFonts w:cs="Times New Roman"/>
      <w:i/>
      <w:color w:val="5A5A5A"/>
    </w:rPr>
  </w:style>
  <w:style w:type="character" w:styleId="af4">
    <w:name w:val="Intense Emphasis"/>
    <w:basedOn w:val="a0"/>
    <w:uiPriority w:val="99"/>
    <w:qFormat/>
    <w:rsid w:val="00935477"/>
    <w:rPr>
      <w:rFonts w:cs="Times New Roman"/>
      <w:b/>
      <w:i/>
      <w:color w:val="4F81BD"/>
      <w:sz w:val="22"/>
    </w:rPr>
  </w:style>
  <w:style w:type="character" w:styleId="af5">
    <w:name w:val="Subtle Reference"/>
    <w:basedOn w:val="a0"/>
    <w:uiPriority w:val="99"/>
    <w:qFormat/>
    <w:rsid w:val="00935477"/>
    <w:rPr>
      <w:rFonts w:cs="Times New Roman"/>
      <w:color w:val="auto"/>
      <w:u w:val="single" w:color="9BBB59"/>
    </w:rPr>
  </w:style>
  <w:style w:type="character" w:styleId="af6">
    <w:name w:val="Intense Reference"/>
    <w:basedOn w:val="a0"/>
    <w:uiPriority w:val="99"/>
    <w:qFormat/>
    <w:rsid w:val="00935477"/>
    <w:rPr>
      <w:rFonts w:cs="Times New Roman"/>
      <w:b/>
      <w:bCs/>
      <w:color w:val="76923C"/>
      <w:u w:val="single" w:color="9BBB59"/>
    </w:rPr>
  </w:style>
  <w:style w:type="character" w:styleId="af7">
    <w:name w:val="Book Title"/>
    <w:basedOn w:val="a0"/>
    <w:uiPriority w:val="99"/>
    <w:qFormat/>
    <w:rsid w:val="00935477"/>
    <w:rPr>
      <w:rFonts w:ascii="Arial" w:hAnsi="Arial" w:cs="Times New Roman"/>
      <w:b/>
      <w:bCs/>
      <w:i/>
      <w:iCs/>
      <w:color w:val="auto"/>
    </w:rPr>
  </w:style>
  <w:style w:type="paragraph" w:styleId="af8">
    <w:name w:val="TOC Heading"/>
    <w:basedOn w:val="10"/>
    <w:next w:val="a"/>
    <w:uiPriority w:val="99"/>
    <w:qFormat/>
    <w:rsid w:val="00935477"/>
    <w:pPr>
      <w:outlineLvl w:val="9"/>
    </w:pPr>
  </w:style>
  <w:style w:type="numbering" w:customStyle="1" w:styleId="1">
    <w:name w:val="Импортированный стиль 1"/>
    <w:rsid w:val="00492E99"/>
    <w:pPr>
      <w:numPr>
        <w:numId w:val="1"/>
      </w:numPr>
    </w:pPr>
  </w:style>
  <w:style w:type="character" w:customStyle="1" w:styleId="apple-converted-space">
    <w:name w:val="apple-converted-space"/>
    <w:basedOn w:val="a0"/>
    <w:rsid w:val="00F87769"/>
  </w:style>
  <w:style w:type="paragraph" w:styleId="af9">
    <w:name w:val="header"/>
    <w:basedOn w:val="a"/>
    <w:link w:val="afa"/>
    <w:uiPriority w:val="99"/>
    <w:semiHidden/>
    <w:unhideWhenUsed/>
    <w:locked/>
    <w:rsid w:val="00E1227B"/>
    <w:pPr>
      <w:tabs>
        <w:tab w:val="center" w:pos="4677"/>
        <w:tab w:val="right" w:pos="9355"/>
      </w:tabs>
    </w:pPr>
  </w:style>
  <w:style w:type="character" w:customStyle="1" w:styleId="afa">
    <w:name w:val="Верхний колонтитул Знак"/>
    <w:basedOn w:val="a0"/>
    <w:link w:val="af9"/>
    <w:uiPriority w:val="99"/>
    <w:semiHidden/>
    <w:rsid w:val="00E1227B"/>
    <w:rPr>
      <w:sz w:val="22"/>
      <w:szCs w:val="22"/>
      <w:lang w:val="en-US" w:eastAsia="en-US"/>
    </w:rPr>
  </w:style>
  <w:style w:type="paragraph" w:styleId="afb">
    <w:name w:val="footer"/>
    <w:basedOn w:val="a"/>
    <w:link w:val="afc"/>
    <w:uiPriority w:val="99"/>
    <w:unhideWhenUsed/>
    <w:locked/>
    <w:rsid w:val="00E1227B"/>
    <w:pPr>
      <w:tabs>
        <w:tab w:val="center" w:pos="4677"/>
        <w:tab w:val="right" w:pos="9355"/>
      </w:tabs>
    </w:pPr>
  </w:style>
  <w:style w:type="character" w:customStyle="1" w:styleId="afc">
    <w:name w:val="Нижний колонтитул Знак"/>
    <w:basedOn w:val="a0"/>
    <w:link w:val="afb"/>
    <w:uiPriority w:val="99"/>
    <w:rsid w:val="00E1227B"/>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34181268">
      <w:bodyDiv w:val="1"/>
      <w:marLeft w:val="0"/>
      <w:marRight w:val="0"/>
      <w:marTop w:val="0"/>
      <w:marBottom w:val="0"/>
      <w:divBdr>
        <w:top w:val="none" w:sz="0" w:space="0" w:color="auto"/>
        <w:left w:val="none" w:sz="0" w:space="0" w:color="auto"/>
        <w:bottom w:val="none" w:sz="0" w:space="0" w:color="auto"/>
        <w:right w:val="none" w:sz="0" w:space="0" w:color="auto"/>
      </w:divBdr>
      <w:divsChild>
        <w:div w:id="1678919932">
          <w:marLeft w:val="0"/>
          <w:marRight w:val="0"/>
          <w:marTop w:val="0"/>
          <w:marBottom w:val="0"/>
          <w:divBdr>
            <w:top w:val="none" w:sz="0" w:space="0" w:color="auto"/>
            <w:left w:val="none" w:sz="0" w:space="0" w:color="auto"/>
            <w:bottom w:val="none" w:sz="0" w:space="0" w:color="auto"/>
            <w:right w:val="none" w:sz="0" w:space="0" w:color="auto"/>
          </w:divBdr>
        </w:div>
        <w:div w:id="2035841877">
          <w:marLeft w:val="0"/>
          <w:marRight w:val="0"/>
          <w:marTop w:val="0"/>
          <w:marBottom w:val="0"/>
          <w:divBdr>
            <w:top w:val="none" w:sz="0" w:space="0" w:color="auto"/>
            <w:left w:val="none" w:sz="0" w:space="0" w:color="auto"/>
            <w:bottom w:val="none" w:sz="0" w:space="0" w:color="auto"/>
            <w:right w:val="none" w:sz="0" w:space="0" w:color="auto"/>
          </w:divBdr>
        </w:div>
        <w:div w:id="677073766">
          <w:marLeft w:val="0"/>
          <w:marRight w:val="0"/>
          <w:marTop w:val="0"/>
          <w:marBottom w:val="0"/>
          <w:divBdr>
            <w:top w:val="none" w:sz="0" w:space="0" w:color="auto"/>
            <w:left w:val="none" w:sz="0" w:space="0" w:color="auto"/>
            <w:bottom w:val="none" w:sz="0" w:space="0" w:color="auto"/>
            <w:right w:val="none" w:sz="0" w:space="0" w:color="auto"/>
          </w:divBdr>
        </w:div>
        <w:div w:id="136996759">
          <w:marLeft w:val="0"/>
          <w:marRight w:val="0"/>
          <w:marTop w:val="0"/>
          <w:marBottom w:val="0"/>
          <w:divBdr>
            <w:top w:val="none" w:sz="0" w:space="0" w:color="auto"/>
            <w:left w:val="none" w:sz="0" w:space="0" w:color="auto"/>
            <w:bottom w:val="none" w:sz="0" w:space="0" w:color="auto"/>
            <w:right w:val="none" w:sz="0" w:space="0" w:color="auto"/>
          </w:divBdr>
        </w:div>
        <w:div w:id="99051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A378F-CC7C-4566-8785-07A49423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PROCES VERBAL</vt:lpstr>
    </vt:vector>
  </TitlesOfParts>
  <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ddeleu</dc:creator>
  <cp:lastModifiedBy>ddeleu</cp:lastModifiedBy>
  <cp:revision>86</cp:revision>
  <dcterms:created xsi:type="dcterms:W3CDTF">2015-12-28T14:29:00Z</dcterms:created>
  <dcterms:modified xsi:type="dcterms:W3CDTF">2016-01-11T14:14:00Z</dcterms:modified>
</cp:coreProperties>
</file>